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3602" w14:textId="77777777" w:rsidR="00013E19" w:rsidRPr="008749CE" w:rsidRDefault="00566954" w:rsidP="00566954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8749CE">
        <w:rPr>
          <w:rFonts w:ascii="Garamond" w:hAnsi="Garamond"/>
          <w:sz w:val="28"/>
          <w:szCs w:val="28"/>
        </w:rPr>
        <w:t>Lisa D. Barnett</w:t>
      </w:r>
    </w:p>
    <w:p w14:paraId="379D9A28" w14:textId="77777777" w:rsidR="00566954" w:rsidRPr="008749CE" w:rsidRDefault="00566954" w:rsidP="00566954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p w14:paraId="038B5877" w14:textId="77777777" w:rsidR="00AF766A" w:rsidRPr="00AF766A" w:rsidRDefault="00AF766A" w:rsidP="00AF766A">
      <w:pPr>
        <w:spacing w:line="240" w:lineRule="auto"/>
        <w:jc w:val="center"/>
        <w:rPr>
          <w:rFonts w:ascii="Garamond" w:hAnsi="Garamond"/>
          <w:szCs w:val="24"/>
        </w:rPr>
      </w:pPr>
      <w:r w:rsidRPr="00AF766A">
        <w:rPr>
          <w:rFonts w:ascii="Garamond" w:hAnsi="Garamond"/>
          <w:szCs w:val="24"/>
        </w:rPr>
        <w:t>lisa.barnett@ptstulsa.edu</w:t>
      </w:r>
    </w:p>
    <w:p w14:paraId="2132C582" w14:textId="3D3C6147" w:rsidR="00C76E7F" w:rsidRDefault="00C76E7F" w:rsidP="00AF766A">
      <w:pPr>
        <w:spacing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(918) 270-6444 (office)</w:t>
      </w:r>
    </w:p>
    <w:p w14:paraId="4C4E42C1" w14:textId="705035AB" w:rsidR="00AF766A" w:rsidRPr="00AF766A" w:rsidRDefault="00C76E7F" w:rsidP="00AF766A">
      <w:pPr>
        <w:spacing w:line="240" w:lineRule="auto"/>
        <w:jc w:val="center"/>
        <w:rPr>
          <w:rFonts w:ascii="Garamond" w:hAnsi="Garamond"/>
          <w:szCs w:val="24"/>
        </w:rPr>
      </w:pPr>
      <w:r w:rsidRPr="00AF766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901 N. Mingo Road</w:t>
      </w:r>
    </w:p>
    <w:p w14:paraId="7163CEA3" w14:textId="6E9CACC4" w:rsidR="00AF766A" w:rsidRPr="00AF766A" w:rsidRDefault="00AF766A" w:rsidP="00AF766A">
      <w:pPr>
        <w:spacing w:line="240" w:lineRule="auto"/>
        <w:jc w:val="center"/>
        <w:rPr>
          <w:rFonts w:ascii="Garamond" w:hAnsi="Garamond"/>
          <w:szCs w:val="24"/>
        </w:rPr>
      </w:pPr>
      <w:r w:rsidRPr="00AF766A">
        <w:rPr>
          <w:rFonts w:ascii="Garamond" w:hAnsi="Garamond"/>
          <w:szCs w:val="24"/>
        </w:rPr>
        <w:t>Tulsa, OK 741</w:t>
      </w:r>
      <w:r w:rsidR="00C76E7F">
        <w:rPr>
          <w:rFonts w:ascii="Garamond" w:hAnsi="Garamond"/>
          <w:szCs w:val="24"/>
        </w:rPr>
        <w:t>16</w:t>
      </w:r>
    </w:p>
    <w:p w14:paraId="4D3BF53A" w14:textId="78DAF8E5" w:rsidR="00566954" w:rsidRPr="008749CE" w:rsidRDefault="00566954" w:rsidP="006E27C2">
      <w:pPr>
        <w:spacing w:line="240" w:lineRule="auto"/>
        <w:jc w:val="center"/>
        <w:rPr>
          <w:rFonts w:ascii="Garamond" w:hAnsi="Garamond"/>
          <w:szCs w:val="24"/>
        </w:rPr>
      </w:pPr>
    </w:p>
    <w:p w14:paraId="103B7E33" w14:textId="77777777" w:rsidR="00566954" w:rsidRPr="008749CE" w:rsidRDefault="00566954" w:rsidP="006E27C2">
      <w:pPr>
        <w:spacing w:line="240" w:lineRule="auto"/>
        <w:jc w:val="center"/>
        <w:rPr>
          <w:rFonts w:ascii="Garamond" w:hAnsi="Garamond"/>
          <w:szCs w:val="24"/>
        </w:rPr>
      </w:pPr>
    </w:p>
    <w:p w14:paraId="00C253C4" w14:textId="182A7839" w:rsidR="00AF766A" w:rsidRPr="008749CE" w:rsidRDefault="00AF766A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 POSITIONS</w:t>
      </w:r>
      <w:r w:rsidR="00530959">
        <w:rPr>
          <w:rFonts w:ascii="Garamond" w:hAnsi="Garamond"/>
          <w:szCs w:val="24"/>
        </w:rPr>
        <w:pict w14:anchorId="79605C50">
          <v:rect id="_x0000_i1025" style="width:468pt;height:1.5pt" o:hralign="center" o:hrstd="t" o:hrnoshade="t" o:hr="t" fillcolor="black [3213]" stroked="f"/>
        </w:pict>
      </w:r>
    </w:p>
    <w:p w14:paraId="7E240F39" w14:textId="77777777" w:rsidR="00AF766A" w:rsidRPr="00AF766A" w:rsidRDefault="00AF766A" w:rsidP="00AF766A">
      <w:pPr>
        <w:spacing w:line="276" w:lineRule="auto"/>
        <w:rPr>
          <w:rFonts w:ascii="Garamond" w:hAnsi="Garamond"/>
          <w:szCs w:val="24"/>
        </w:rPr>
      </w:pPr>
      <w:r w:rsidRPr="00AF766A">
        <w:rPr>
          <w:rFonts w:ascii="Garamond" w:hAnsi="Garamond"/>
          <w:szCs w:val="24"/>
        </w:rPr>
        <w:t>Assistant Professor of the History of Christianity, 2018-Present</w:t>
      </w:r>
    </w:p>
    <w:p w14:paraId="4868F84A" w14:textId="77777777" w:rsidR="00AF766A" w:rsidRDefault="00AF766A" w:rsidP="00AF766A">
      <w:pPr>
        <w:spacing w:line="276" w:lineRule="auto"/>
        <w:rPr>
          <w:rFonts w:ascii="Garamond" w:hAnsi="Garamond"/>
          <w:szCs w:val="24"/>
        </w:rPr>
      </w:pPr>
      <w:r w:rsidRPr="00AF766A">
        <w:rPr>
          <w:rFonts w:ascii="Garamond" w:hAnsi="Garamond"/>
          <w:szCs w:val="24"/>
        </w:rPr>
        <w:t>Phillips Theological Seminary, Tulsa, OK</w:t>
      </w:r>
    </w:p>
    <w:p w14:paraId="690CD601" w14:textId="3E96B33B" w:rsidR="00F21541" w:rsidRDefault="00F21541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Courses taught:</w:t>
      </w:r>
    </w:p>
    <w:p w14:paraId="00AB16CF" w14:textId="1C686D85" w:rsidR="00F21541" w:rsidRDefault="00F21541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5D0C5D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History of Christianity I</w:t>
      </w:r>
    </w:p>
    <w:p w14:paraId="1A73B834" w14:textId="6D3E564A" w:rsidR="00F21541" w:rsidRDefault="00F21541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5D0C5D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History and Polity of the Christian Church (Disciples of Christ)</w:t>
      </w:r>
    </w:p>
    <w:p w14:paraId="09DC087F" w14:textId="0B813FF5" w:rsidR="00F21541" w:rsidRDefault="00F21541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5D0C5D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History of Religion and Social Justice in the United States</w:t>
      </w:r>
    </w:p>
    <w:p w14:paraId="0ACB305F" w14:textId="787F6335" w:rsidR="005D0C5D" w:rsidRDefault="005D0C5D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History of Christianity in the United States</w:t>
      </w:r>
    </w:p>
    <w:p w14:paraId="0363B386" w14:textId="4A0DD3DA" w:rsidR="005D0C5D" w:rsidRDefault="005D0C5D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Jesus in America—A Cultural History</w:t>
      </w:r>
    </w:p>
    <w:p w14:paraId="2D579E3B" w14:textId="0F8525BE" w:rsidR="005D0C5D" w:rsidRDefault="005D0C5D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Introduction to Native American Religious Beliefs and Practices</w:t>
      </w:r>
    </w:p>
    <w:p w14:paraId="40249A8A" w14:textId="0205B1CF" w:rsidR="005D0C5D" w:rsidRPr="00AF766A" w:rsidRDefault="005D0C5D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Immersion Course: Native Oklahoma</w:t>
      </w:r>
    </w:p>
    <w:p w14:paraId="7E0A0F03" w14:textId="77777777" w:rsidR="00AF766A" w:rsidRPr="00AF766A" w:rsidRDefault="00AF766A" w:rsidP="00AF766A">
      <w:pPr>
        <w:spacing w:line="276" w:lineRule="auto"/>
        <w:rPr>
          <w:rFonts w:ascii="Garamond" w:hAnsi="Garamond"/>
          <w:szCs w:val="24"/>
        </w:rPr>
      </w:pPr>
    </w:p>
    <w:p w14:paraId="62EEE804" w14:textId="66FB107C" w:rsidR="00AF766A" w:rsidRPr="00AF766A" w:rsidRDefault="00AF766A" w:rsidP="00AF766A">
      <w:pPr>
        <w:spacing w:line="276" w:lineRule="auto"/>
        <w:rPr>
          <w:rFonts w:ascii="Garamond" w:hAnsi="Garamond"/>
          <w:szCs w:val="24"/>
        </w:rPr>
      </w:pPr>
      <w:r w:rsidRPr="00AF766A">
        <w:rPr>
          <w:rFonts w:ascii="Garamond" w:hAnsi="Garamond"/>
          <w:szCs w:val="24"/>
        </w:rPr>
        <w:t>Lecturer</w:t>
      </w:r>
      <w:r>
        <w:rPr>
          <w:rFonts w:ascii="Garamond" w:hAnsi="Garamond"/>
          <w:szCs w:val="24"/>
        </w:rPr>
        <w:t xml:space="preserve"> in U.S. History</w:t>
      </w:r>
      <w:r w:rsidRPr="00AF766A">
        <w:rPr>
          <w:rFonts w:ascii="Garamond" w:hAnsi="Garamond"/>
          <w:szCs w:val="24"/>
        </w:rPr>
        <w:t>, 2017-2018</w:t>
      </w:r>
    </w:p>
    <w:p w14:paraId="0247BA19" w14:textId="77777777" w:rsidR="00AF766A" w:rsidRDefault="00AF766A" w:rsidP="00AF766A">
      <w:pPr>
        <w:spacing w:line="276" w:lineRule="auto"/>
        <w:rPr>
          <w:rFonts w:ascii="Garamond" w:hAnsi="Garamond"/>
          <w:szCs w:val="24"/>
        </w:rPr>
      </w:pPr>
      <w:r w:rsidRPr="00AF766A">
        <w:rPr>
          <w:rFonts w:ascii="Garamond" w:hAnsi="Garamond"/>
          <w:szCs w:val="24"/>
        </w:rPr>
        <w:t>Texas Christian University, Fort Worth, TX</w:t>
      </w:r>
    </w:p>
    <w:p w14:paraId="2F830620" w14:textId="00FED97F" w:rsidR="005D0C5D" w:rsidRDefault="005D0C5D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Courses Taught:</w:t>
      </w:r>
    </w:p>
    <w:p w14:paraId="119E4D0E" w14:textId="50A81DA0" w:rsidR="005D0C5D" w:rsidRDefault="005D0C5D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United States History: A Survey to 1877</w:t>
      </w:r>
    </w:p>
    <w:p w14:paraId="687AF8CF" w14:textId="324735EB" w:rsidR="005D0C5D" w:rsidRDefault="005D0C5D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United States History: A Survey Since 1877</w:t>
      </w:r>
    </w:p>
    <w:p w14:paraId="424D807E" w14:textId="0AB5FE5B" w:rsidR="005D0C5D" w:rsidRDefault="005D0C5D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Multicultural America: A Historical Survey</w:t>
      </w:r>
    </w:p>
    <w:p w14:paraId="57DB14B3" w14:textId="708AC46F" w:rsidR="005D0C5D" w:rsidRPr="00AF766A" w:rsidRDefault="005D0C5D" w:rsidP="00AF766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Indians of the United States</w:t>
      </w:r>
    </w:p>
    <w:p w14:paraId="75F80F1C" w14:textId="77777777" w:rsidR="00AF766A" w:rsidRDefault="00AF766A" w:rsidP="006A4A1A">
      <w:pPr>
        <w:spacing w:line="276" w:lineRule="auto"/>
        <w:rPr>
          <w:rFonts w:ascii="Garamond" w:hAnsi="Garamond"/>
          <w:szCs w:val="24"/>
        </w:rPr>
      </w:pPr>
    </w:p>
    <w:p w14:paraId="0E09A1A2" w14:textId="53D4C663" w:rsidR="00AF766A" w:rsidRDefault="00AF766A" w:rsidP="006A4A1A">
      <w:pPr>
        <w:spacing w:line="276" w:lineRule="auto"/>
        <w:rPr>
          <w:rFonts w:ascii="Garamond" w:hAnsi="Garamond"/>
          <w:szCs w:val="24"/>
        </w:rPr>
      </w:pPr>
    </w:p>
    <w:p w14:paraId="24CBB050" w14:textId="77777777" w:rsidR="00AF766A" w:rsidRDefault="00AF766A" w:rsidP="006A4A1A">
      <w:pPr>
        <w:spacing w:line="276" w:lineRule="auto"/>
        <w:rPr>
          <w:rFonts w:ascii="Garamond" w:hAnsi="Garamond"/>
          <w:szCs w:val="24"/>
        </w:rPr>
      </w:pPr>
    </w:p>
    <w:p w14:paraId="2661B9D3" w14:textId="6071EFCE" w:rsidR="00AF239A" w:rsidRPr="008749CE" w:rsidRDefault="00AF239A" w:rsidP="006A4A1A">
      <w:pPr>
        <w:spacing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>EDUCATION</w:t>
      </w:r>
      <w:r w:rsidR="00530959">
        <w:rPr>
          <w:rFonts w:ascii="Garamond" w:hAnsi="Garamond"/>
          <w:szCs w:val="24"/>
        </w:rPr>
        <w:pict w14:anchorId="255B01DF">
          <v:rect id="_x0000_i1026" style="width:468pt;height:1.5pt" o:hralign="center" o:hrstd="t" o:hrnoshade="t" o:hr="t" fillcolor="black [3213]" stroked="f"/>
        </w:pict>
      </w:r>
    </w:p>
    <w:p w14:paraId="0E22AA0C" w14:textId="77777777" w:rsidR="00AF239A" w:rsidRPr="008749CE" w:rsidRDefault="006A0760" w:rsidP="009A2E6A">
      <w:pPr>
        <w:spacing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 xml:space="preserve">PhD in U.S. History, Texas Christian University, </w:t>
      </w:r>
      <w:r w:rsidR="004C1755">
        <w:rPr>
          <w:rFonts w:ascii="Garamond" w:hAnsi="Garamond"/>
          <w:szCs w:val="24"/>
        </w:rPr>
        <w:t>2017</w:t>
      </w:r>
    </w:p>
    <w:p w14:paraId="62E25264" w14:textId="77777777" w:rsidR="006A0760" w:rsidRPr="008749CE" w:rsidRDefault="00406A55" w:rsidP="006A0760">
      <w:pPr>
        <w:spacing w:before="240"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>Master of Theology (ThM)</w:t>
      </w:r>
      <w:r w:rsidR="006A0760" w:rsidRPr="008749CE">
        <w:rPr>
          <w:rFonts w:ascii="Garamond" w:hAnsi="Garamond"/>
          <w:szCs w:val="24"/>
        </w:rPr>
        <w:t xml:space="preserve"> in American Religious History, Brite Divinity School, 2012</w:t>
      </w:r>
    </w:p>
    <w:p w14:paraId="1F7FC3D6" w14:textId="77777777" w:rsidR="00974253" w:rsidRPr="008749CE" w:rsidRDefault="00406A55" w:rsidP="00974253">
      <w:pPr>
        <w:spacing w:before="240" w:line="240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>Master of Divinity</w:t>
      </w:r>
      <w:r w:rsidR="00974253" w:rsidRPr="008749CE">
        <w:rPr>
          <w:rFonts w:ascii="Garamond" w:hAnsi="Garamond"/>
          <w:szCs w:val="24"/>
        </w:rPr>
        <w:t>, Brite Divinity School, 2008</w:t>
      </w:r>
    </w:p>
    <w:p w14:paraId="0388A5BD" w14:textId="77777777" w:rsidR="00974253" w:rsidRPr="008749CE" w:rsidRDefault="00974253" w:rsidP="00974253">
      <w:pPr>
        <w:spacing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ab/>
        <w:t>Ordained Clergy—Christian Church (Disciples of Christ)</w:t>
      </w:r>
    </w:p>
    <w:p w14:paraId="522314F5" w14:textId="294FCCBD" w:rsidR="00974253" w:rsidRDefault="00974253" w:rsidP="00AF766A">
      <w:pPr>
        <w:spacing w:before="240"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>BA in Oral Communication Education, University of Central Oklahoma, 1985</w:t>
      </w:r>
    </w:p>
    <w:p w14:paraId="6F30418E" w14:textId="756E34B7" w:rsidR="00AF766A" w:rsidRDefault="00AF766A" w:rsidP="00974253">
      <w:pPr>
        <w:spacing w:before="240" w:line="240" w:lineRule="auto"/>
        <w:rPr>
          <w:rFonts w:ascii="Garamond" w:hAnsi="Garamond"/>
          <w:szCs w:val="24"/>
        </w:rPr>
      </w:pPr>
    </w:p>
    <w:p w14:paraId="1FE94A51" w14:textId="77777777" w:rsidR="00AF766A" w:rsidRPr="008749CE" w:rsidRDefault="00AF766A" w:rsidP="00974253">
      <w:pPr>
        <w:spacing w:before="240" w:line="240" w:lineRule="auto"/>
        <w:rPr>
          <w:rFonts w:ascii="Garamond" w:hAnsi="Garamond"/>
          <w:szCs w:val="24"/>
        </w:rPr>
      </w:pPr>
    </w:p>
    <w:p w14:paraId="37ADAD96" w14:textId="77777777" w:rsidR="009E76F1" w:rsidRPr="008749CE" w:rsidRDefault="005167EB" w:rsidP="005167EB">
      <w:pPr>
        <w:spacing w:line="240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>PUBLICATIONS</w:t>
      </w:r>
    </w:p>
    <w:p w14:paraId="1CE926BD" w14:textId="77777777" w:rsidR="005167EB" w:rsidRPr="008749CE" w:rsidRDefault="00530959" w:rsidP="006A4A1A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pict w14:anchorId="16ECB76E">
          <v:rect id="_x0000_i1027" style="width:468pt;height:1.5pt" o:hralign="center" o:hrstd="t" o:hrnoshade="t" o:hr="t" fillcolor="black [3213]" stroked="f"/>
        </w:pict>
      </w:r>
    </w:p>
    <w:p w14:paraId="377FF2EF" w14:textId="77777777" w:rsidR="00B815E0" w:rsidRPr="008749CE" w:rsidRDefault="007A3B14" w:rsidP="006A4A1A">
      <w:pPr>
        <w:spacing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i/>
          <w:szCs w:val="24"/>
        </w:rPr>
        <w:t>ESSAYS IN BOOKS</w:t>
      </w:r>
    </w:p>
    <w:p w14:paraId="4616D98D" w14:textId="69C239FF" w:rsidR="00AF766A" w:rsidRPr="00AF766A" w:rsidRDefault="00AF766A" w:rsidP="00AF766A">
      <w:pPr>
        <w:spacing w:before="240" w:line="276" w:lineRule="auto"/>
        <w:ind w:left="288" w:hanging="288"/>
        <w:rPr>
          <w:rFonts w:ascii="Garamond" w:hAnsi="Garamond"/>
          <w:szCs w:val="24"/>
        </w:rPr>
      </w:pPr>
      <w:r w:rsidRPr="00AF766A">
        <w:rPr>
          <w:rFonts w:ascii="Garamond" w:hAnsi="Garamond"/>
          <w:szCs w:val="24"/>
        </w:rPr>
        <w:t xml:space="preserve">“Policing Peyote Country in the Early Twentieth Century,” in </w:t>
      </w:r>
      <w:r w:rsidR="00C76E7F">
        <w:rPr>
          <w:rFonts w:ascii="Garamond" w:hAnsi="Garamond"/>
          <w:i/>
          <w:iCs/>
          <w:szCs w:val="24"/>
        </w:rPr>
        <w:t>Border Policing: A History of Enforcement and Evasion in North America</w:t>
      </w:r>
      <w:r w:rsidRPr="00AF766A">
        <w:rPr>
          <w:rFonts w:ascii="Garamond" w:hAnsi="Garamond"/>
          <w:szCs w:val="24"/>
        </w:rPr>
        <w:t xml:space="preserve">, eds., George </w:t>
      </w:r>
      <w:proofErr w:type="gramStart"/>
      <w:r w:rsidRPr="00AF766A">
        <w:rPr>
          <w:rFonts w:ascii="Garamond" w:hAnsi="Garamond"/>
          <w:szCs w:val="24"/>
        </w:rPr>
        <w:t>Diaz</w:t>
      </w:r>
      <w:proofErr w:type="gramEnd"/>
      <w:r w:rsidRPr="00AF766A">
        <w:rPr>
          <w:rFonts w:ascii="Garamond" w:hAnsi="Garamond"/>
          <w:szCs w:val="24"/>
        </w:rPr>
        <w:t xml:space="preserve"> and Holly </w:t>
      </w:r>
      <w:proofErr w:type="spellStart"/>
      <w:r w:rsidRPr="00AF766A">
        <w:rPr>
          <w:rFonts w:ascii="Garamond" w:hAnsi="Garamond"/>
          <w:szCs w:val="24"/>
        </w:rPr>
        <w:t>Karibo</w:t>
      </w:r>
      <w:proofErr w:type="spellEnd"/>
      <w:r w:rsidR="00C76E7F">
        <w:rPr>
          <w:rFonts w:ascii="Garamond" w:hAnsi="Garamond"/>
          <w:szCs w:val="24"/>
        </w:rPr>
        <w:t>. Austin: University of Texas Press</w:t>
      </w:r>
      <w:r w:rsidR="00F21541">
        <w:rPr>
          <w:rFonts w:ascii="Garamond" w:hAnsi="Garamond"/>
          <w:szCs w:val="24"/>
        </w:rPr>
        <w:t>, release Spring 2020</w:t>
      </w:r>
      <w:r w:rsidRPr="00AF766A">
        <w:rPr>
          <w:rFonts w:ascii="Garamond" w:hAnsi="Garamond"/>
          <w:szCs w:val="24"/>
        </w:rPr>
        <w:t>.</w:t>
      </w:r>
    </w:p>
    <w:p w14:paraId="48F8F46B" w14:textId="75A4C9EA" w:rsidR="00B815E0" w:rsidRPr="008749CE" w:rsidRDefault="00AF766A" w:rsidP="00AF766A">
      <w:pPr>
        <w:spacing w:before="240" w:line="276" w:lineRule="auto"/>
        <w:ind w:left="288" w:hanging="288"/>
        <w:rPr>
          <w:rFonts w:ascii="Garamond" w:hAnsi="Garamond"/>
          <w:szCs w:val="24"/>
        </w:rPr>
      </w:pPr>
      <w:r w:rsidRPr="00AF766A">
        <w:rPr>
          <w:rFonts w:ascii="Garamond" w:hAnsi="Garamond"/>
          <w:szCs w:val="24"/>
        </w:rPr>
        <w:t xml:space="preserve"> </w:t>
      </w:r>
      <w:r w:rsidR="00B815E0" w:rsidRPr="008749CE">
        <w:rPr>
          <w:rFonts w:ascii="Garamond" w:hAnsi="Garamond"/>
          <w:szCs w:val="24"/>
        </w:rPr>
        <w:t xml:space="preserve">“Colby D. Hall, Biographical Sketch,” in </w:t>
      </w:r>
      <w:r w:rsidR="00B815E0" w:rsidRPr="008749CE">
        <w:rPr>
          <w:rFonts w:ascii="Garamond" w:hAnsi="Garamond"/>
          <w:i/>
          <w:szCs w:val="24"/>
        </w:rPr>
        <w:t>History of Texas Christian University</w:t>
      </w:r>
      <w:r w:rsidR="00B815E0" w:rsidRPr="008749CE">
        <w:rPr>
          <w:rFonts w:ascii="Garamond" w:hAnsi="Garamond"/>
          <w:szCs w:val="24"/>
        </w:rPr>
        <w:t>, Colby D. Hall. Fort Worth: TCU Press, 2014</w:t>
      </w:r>
      <w:r w:rsidR="004471BB" w:rsidRPr="008749CE">
        <w:rPr>
          <w:rFonts w:ascii="Garamond" w:hAnsi="Garamond"/>
          <w:szCs w:val="24"/>
        </w:rPr>
        <w:t>.</w:t>
      </w:r>
    </w:p>
    <w:p w14:paraId="6FE0FBBA" w14:textId="0A1E897B" w:rsidR="000F1EFF" w:rsidRDefault="00B815E0" w:rsidP="00B815E0">
      <w:pPr>
        <w:spacing w:before="240" w:line="276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 xml:space="preserve">“Before Brite: Ministerial Education at TCU, 1873-1914,” in </w:t>
      </w:r>
      <w:r w:rsidRPr="008749CE">
        <w:rPr>
          <w:rFonts w:ascii="Garamond" w:hAnsi="Garamond"/>
          <w:i/>
          <w:szCs w:val="24"/>
        </w:rPr>
        <w:t>Institutional Change in Theological Education: A History of Brite Divinity School</w:t>
      </w:r>
      <w:r w:rsidRPr="008749CE">
        <w:rPr>
          <w:rFonts w:ascii="Garamond" w:hAnsi="Garamond"/>
          <w:szCs w:val="24"/>
        </w:rPr>
        <w:t xml:space="preserve">, eds., Mark G. Toulouse, Jeffrey Williams, and </w:t>
      </w:r>
      <w:proofErr w:type="spellStart"/>
      <w:r w:rsidRPr="008749CE">
        <w:rPr>
          <w:rFonts w:ascii="Garamond" w:hAnsi="Garamond"/>
          <w:szCs w:val="24"/>
        </w:rPr>
        <w:t>Dyan</w:t>
      </w:r>
      <w:proofErr w:type="spellEnd"/>
      <w:r w:rsidRPr="008749CE">
        <w:rPr>
          <w:rFonts w:ascii="Garamond" w:hAnsi="Garamond"/>
          <w:szCs w:val="24"/>
        </w:rPr>
        <w:t xml:space="preserve"> Dietz, 15-50. Fort Worth: TCU Press, 2011</w:t>
      </w:r>
      <w:r w:rsidR="004471BB" w:rsidRPr="008749CE">
        <w:rPr>
          <w:rFonts w:ascii="Garamond" w:hAnsi="Garamond"/>
          <w:szCs w:val="24"/>
        </w:rPr>
        <w:t>.</w:t>
      </w:r>
    </w:p>
    <w:p w14:paraId="602458ED" w14:textId="77777777" w:rsidR="004471BB" w:rsidRPr="008749CE" w:rsidRDefault="00B815E0" w:rsidP="00B815E0">
      <w:pPr>
        <w:spacing w:before="240" w:line="276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 xml:space="preserve">“The Suggs Era: Church and Academy, 1977-1989,” in </w:t>
      </w:r>
      <w:r w:rsidRPr="008749CE">
        <w:rPr>
          <w:rFonts w:ascii="Garamond" w:hAnsi="Garamond"/>
          <w:i/>
          <w:szCs w:val="24"/>
        </w:rPr>
        <w:t>Institutional Change in Theological Education: A History of Brite Divinity School</w:t>
      </w:r>
      <w:r w:rsidRPr="008749CE">
        <w:rPr>
          <w:rFonts w:ascii="Garamond" w:hAnsi="Garamond"/>
          <w:szCs w:val="24"/>
        </w:rPr>
        <w:t xml:space="preserve">, eds., Mark G. Toulouse, Jeffrey Williams, and </w:t>
      </w:r>
      <w:proofErr w:type="spellStart"/>
      <w:r w:rsidRPr="008749CE">
        <w:rPr>
          <w:rFonts w:ascii="Garamond" w:hAnsi="Garamond"/>
          <w:szCs w:val="24"/>
        </w:rPr>
        <w:t>Dyan</w:t>
      </w:r>
      <w:proofErr w:type="spellEnd"/>
      <w:r w:rsidRPr="008749CE">
        <w:rPr>
          <w:rFonts w:ascii="Garamond" w:hAnsi="Garamond"/>
          <w:szCs w:val="24"/>
        </w:rPr>
        <w:t xml:space="preserve"> Dietz, 140-164. Fort Worth: TCU Press, 2011</w:t>
      </w:r>
      <w:r w:rsidR="004471BB" w:rsidRPr="008749CE">
        <w:rPr>
          <w:rFonts w:ascii="Garamond" w:hAnsi="Garamond"/>
          <w:szCs w:val="24"/>
        </w:rPr>
        <w:t>.</w:t>
      </w:r>
    </w:p>
    <w:p w14:paraId="6D7477F4" w14:textId="77777777" w:rsidR="009A2E6A" w:rsidRPr="008749CE" w:rsidRDefault="009A2E6A" w:rsidP="00B815E0">
      <w:pPr>
        <w:spacing w:before="240" w:line="276" w:lineRule="auto"/>
        <w:ind w:left="288" w:hanging="288"/>
        <w:rPr>
          <w:rFonts w:ascii="Garamond" w:hAnsi="Garamond"/>
          <w:szCs w:val="24"/>
        </w:rPr>
      </w:pPr>
    </w:p>
    <w:p w14:paraId="282AAF26" w14:textId="77777777" w:rsidR="00C379E8" w:rsidRPr="008749CE" w:rsidRDefault="00C379E8" w:rsidP="00C379E8">
      <w:pPr>
        <w:spacing w:line="276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i/>
          <w:szCs w:val="24"/>
        </w:rPr>
        <w:t>PEER-REVIEWED ARTICLES</w:t>
      </w:r>
    </w:p>
    <w:p w14:paraId="088E00AD" w14:textId="77777777" w:rsidR="00C379E8" w:rsidRPr="008749CE" w:rsidRDefault="00C379E8" w:rsidP="004471BB">
      <w:pPr>
        <w:spacing w:line="276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 xml:space="preserve">“Disturber of the Peace: The Life and Work of Elizabeth B. Grannis,” </w:t>
      </w:r>
      <w:r w:rsidRPr="008749CE">
        <w:rPr>
          <w:rFonts w:ascii="Garamond" w:hAnsi="Garamond"/>
          <w:i/>
          <w:szCs w:val="24"/>
        </w:rPr>
        <w:t>Stone-Campbell Journal</w:t>
      </w:r>
      <w:r w:rsidRPr="008749CE">
        <w:rPr>
          <w:rFonts w:ascii="Garamond" w:hAnsi="Garamond"/>
          <w:szCs w:val="24"/>
        </w:rPr>
        <w:t xml:space="preserve"> 16, no. 1 (Spring 2013): 17-31</w:t>
      </w:r>
      <w:r w:rsidR="004471BB" w:rsidRPr="008749CE">
        <w:rPr>
          <w:rFonts w:ascii="Garamond" w:hAnsi="Garamond"/>
          <w:szCs w:val="24"/>
        </w:rPr>
        <w:t>.</w:t>
      </w:r>
    </w:p>
    <w:p w14:paraId="4ABCA558" w14:textId="77777777" w:rsidR="004471BB" w:rsidRPr="008749CE" w:rsidRDefault="004471BB" w:rsidP="00C379E8">
      <w:pPr>
        <w:spacing w:before="240" w:line="276" w:lineRule="auto"/>
        <w:ind w:left="288" w:hanging="288"/>
        <w:rPr>
          <w:rFonts w:ascii="Garamond" w:hAnsi="Garamond"/>
          <w:szCs w:val="24"/>
        </w:rPr>
      </w:pPr>
    </w:p>
    <w:p w14:paraId="421FF929" w14:textId="77777777" w:rsidR="00C379E8" w:rsidRPr="008749CE" w:rsidRDefault="00671FC9" w:rsidP="004471BB">
      <w:pPr>
        <w:spacing w:line="276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i/>
          <w:szCs w:val="24"/>
        </w:rPr>
        <w:t>OTHER PUBLICATIONS</w:t>
      </w:r>
    </w:p>
    <w:p w14:paraId="3BDB9A93" w14:textId="6FFE393E" w:rsidR="00FC0916" w:rsidRDefault="00FC0916" w:rsidP="00FC0916">
      <w:pPr>
        <w:spacing w:line="276" w:lineRule="auto"/>
        <w:ind w:left="288" w:hanging="288"/>
        <w:rPr>
          <w:rFonts w:ascii="Garamond" w:hAnsi="Garamond"/>
          <w:b/>
          <w:bCs/>
          <w:iCs/>
        </w:rPr>
      </w:pPr>
      <w:r>
        <w:rPr>
          <w:rFonts w:ascii="Garamond" w:hAnsi="Garamond"/>
          <w:szCs w:val="24"/>
        </w:rPr>
        <w:t>“</w:t>
      </w:r>
      <w:r w:rsidR="00FE50FF" w:rsidRPr="00FE50FF">
        <w:rPr>
          <w:rFonts w:ascii="Garamond" w:hAnsi="Garamond"/>
          <w:bCs/>
          <w:szCs w:val="24"/>
        </w:rPr>
        <w:t>DNA Tests, Indigenou</w:t>
      </w:r>
      <w:r w:rsidR="00FE50FF">
        <w:rPr>
          <w:rFonts w:ascii="Garamond" w:hAnsi="Garamond"/>
          <w:bCs/>
          <w:szCs w:val="24"/>
        </w:rPr>
        <w:t>s Identity, and ‘Playing Indian’</w:t>
      </w:r>
      <w:r>
        <w:rPr>
          <w:rFonts w:ascii="Garamond" w:hAnsi="Garamond"/>
          <w:szCs w:val="24"/>
        </w:rPr>
        <w:t xml:space="preserve">,” </w:t>
      </w:r>
      <w:r w:rsidRPr="00FC0916">
        <w:rPr>
          <w:rFonts w:ascii="Garamond" w:hAnsi="Garamond"/>
          <w:bCs/>
          <w:i/>
          <w:iCs/>
        </w:rPr>
        <w:t>Sightings: Reflections on Religion in Public Life</w:t>
      </w:r>
      <w:r>
        <w:rPr>
          <w:rFonts w:ascii="Garamond" w:hAnsi="Garamond"/>
          <w:bCs/>
          <w:iCs/>
        </w:rPr>
        <w:t xml:space="preserve">, </w:t>
      </w:r>
      <w:r w:rsidRPr="00FC0916">
        <w:rPr>
          <w:rFonts w:ascii="Garamond" w:hAnsi="Garamond"/>
          <w:bCs/>
          <w:iCs/>
        </w:rPr>
        <w:t>The Martin Marty Center for the Public Understanding of Religion</w:t>
      </w:r>
      <w:r>
        <w:rPr>
          <w:rFonts w:ascii="Garamond" w:hAnsi="Garamond"/>
          <w:bCs/>
          <w:iCs/>
        </w:rPr>
        <w:t xml:space="preserve">, The University of Chicago Divinity School, January 10, 2019, </w:t>
      </w:r>
      <w:r w:rsidR="00171AE1" w:rsidRPr="00171AE1">
        <w:rPr>
          <w:rFonts w:ascii="Garamond" w:hAnsi="Garamond"/>
          <w:bCs/>
          <w:iCs/>
        </w:rPr>
        <w:t>https://divinity.uchicago.edu/sightings</w:t>
      </w:r>
    </w:p>
    <w:p w14:paraId="37853F0F" w14:textId="77777777" w:rsidR="002236A5" w:rsidRPr="002236A5" w:rsidRDefault="002236A5" w:rsidP="00FC0916">
      <w:pPr>
        <w:spacing w:line="276" w:lineRule="auto"/>
        <w:ind w:left="288" w:hanging="288"/>
        <w:rPr>
          <w:rFonts w:ascii="Garamond" w:hAnsi="Garamond"/>
          <w:b/>
          <w:bCs/>
          <w:iCs/>
        </w:rPr>
      </w:pPr>
    </w:p>
    <w:p w14:paraId="5FA66BB7" w14:textId="5A94E6D5" w:rsidR="00671FC9" w:rsidRPr="008749CE" w:rsidRDefault="00FC0916" w:rsidP="004471BB">
      <w:pPr>
        <w:spacing w:line="276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 xml:space="preserve"> </w:t>
      </w:r>
      <w:r w:rsidR="00671FC9" w:rsidRPr="008749CE">
        <w:rPr>
          <w:rFonts w:ascii="Garamond" w:hAnsi="Garamond"/>
          <w:szCs w:val="24"/>
        </w:rPr>
        <w:t xml:space="preserve">“Peyote and the Racialized War on Drugs,” Then &amp; Now blog for </w:t>
      </w:r>
      <w:r w:rsidR="00671FC9" w:rsidRPr="008749CE">
        <w:rPr>
          <w:rFonts w:ascii="Garamond" w:hAnsi="Garamond"/>
          <w:i/>
          <w:szCs w:val="24"/>
        </w:rPr>
        <w:t>The Christian Century</w:t>
      </w:r>
      <w:r w:rsidR="00671FC9" w:rsidRPr="008749CE">
        <w:rPr>
          <w:rFonts w:ascii="Garamond" w:hAnsi="Garamond"/>
          <w:szCs w:val="24"/>
        </w:rPr>
        <w:t>, August 24, 2016, http://www.christiancentury.org/blogs/archive/2016-08/peyote-and-racialized-war-drugs</w:t>
      </w:r>
      <w:r w:rsidR="004471BB" w:rsidRPr="008749CE">
        <w:rPr>
          <w:rFonts w:ascii="Garamond" w:hAnsi="Garamond"/>
          <w:szCs w:val="24"/>
        </w:rPr>
        <w:t>.</w:t>
      </w:r>
    </w:p>
    <w:p w14:paraId="0E7F32CF" w14:textId="77777777" w:rsidR="004471BB" w:rsidRPr="008749CE" w:rsidRDefault="004471BB" w:rsidP="00C379E8">
      <w:pPr>
        <w:spacing w:before="240" w:line="276" w:lineRule="auto"/>
        <w:ind w:left="288" w:hanging="288"/>
        <w:rPr>
          <w:rFonts w:ascii="Garamond" w:hAnsi="Garamond"/>
          <w:szCs w:val="24"/>
        </w:rPr>
      </w:pPr>
    </w:p>
    <w:p w14:paraId="40CCF52F" w14:textId="77777777" w:rsidR="004471BB" w:rsidRPr="008749CE" w:rsidRDefault="004471BB" w:rsidP="009127EE">
      <w:pPr>
        <w:spacing w:before="240" w:line="276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i/>
          <w:szCs w:val="24"/>
        </w:rPr>
        <w:t>BOOK REVIEWS</w:t>
      </w:r>
    </w:p>
    <w:p w14:paraId="600F6AB3" w14:textId="297A3CF0" w:rsidR="000554AE" w:rsidRPr="008749CE" w:rsidRDefault="002236A5" w:rsidP="000554AE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David C. </w:t>
      </w:r>
      <w:proofErr w:type="spellStart"/>
      <w:r>
        <w:rPr>
          <w:rFonts w:ascii="Garamond" w:hAnsi="Garamond"/>
          <w:szCs w:val="24"/>
        </w:rPr>
        <w:t>Posthumus</w:t>
      </w:r>
      <w:proofErr w:type="spellEnd"/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All My Relatives: Exploring Lakota Ontology, Belief, and Ritual</w:t>
      </w:r>
      <w:r>
        <w:rPr>
          <w:rFonts w:ascii="Garamond" w:hAnsi="Garamond"/>
          <w:szCs w:val="24"/>
        </w:rPr>
        <w:t xml:space="preserve"> in </w:t>
      </w:r>
      <w:r>
        <w:rPr>
          <w:rFonts w:ascii="Garamond" w:hAnsi="Garamond"/>
          <w:i/>
          <w:szCs w:val="24"/>
        </w:rPr>
        <w:t>South Dakota History</w:t>
      </w:r>
      <w:r>
        <w:rPr>
          <w:rFonts w:ascii="Garamond" w:hAnsi="Garamond"/>
          <w:szCs w:val="24"/>
        </w:rPr>
        <w:t xml:space="preserve"> </w:t>
      </w:r>
      <w:r w:rsidR="008513C4">
        <w:rPr>
          <w:rFonts w:ascii="Garamond" w:hAnsi="Garamond"/>
          <w:szCs w:val="24"/>
        </w:rPr>
        <w:t>(Spring 2019)</w:t>
      </w:r>
      <w:r w:rsidR="00530959">
        <w:rPr>
          <w:rFonts w:ascii="Garamond" w:hAnsi="Garamond"/>
          <w:szCs w:val="24"/>
        </w:rPr>
        <w:t>:252.</w:t>
      </w:r>
    </w:p>
    <w:p w14:paraId="4A7D3310" w14:textId="77777777" w:rsidR="000C1573" w:rsidRDefault="000C1573" w:rsidP="000C1573">
      <w:pPr>
        <w:spacing w:before="240" w:line="240" w:lineRule="auto"/>
        <w:rPr>
          <w:rFonts w:ascii="Garamond" w:eastAsia="Calibri" w:hAnsi="Garamond" w:cs="Times New Roman"/>
          <w:szCs w:val="24"/>
        </w:rPr>
      </w:pPr>
    </w:p>
    <w:p w14:paraId="4A0C312E" w14:textId="77777777" w:rsidR="000F1EFF" w:rsidRDefault="000F1EFF" w:rsidP="000C1573">
      <w:pPr>
        <w:spacing w:before="240" w:line="240" w:lineRule="auto"/>
        <w:rPr>
          <w:rFonts w:ascii="Garamond" w:eastAsia="Calibri" w:hAnsi="Garamond" w:cs="Times New Roman"/>
          <w:szCs w:val="24"/>
        </w:rPr>
      </w:pPr>
    </w:p>
    <w:p w14:paraId="401CC514" w14:textId="77777777" w:rsidR="000C1573" w:rsidRPr="008749CE" w:rsidRDefault="000C1573" w:rsidP="000C1573">
      <w:pPr>
        <w:spacing w:before="240" w:line="240" w:lineRule="auto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lastRenderedPageBreak/>
        <w:t>ACADEMIC HONORS</w:t>
      </w:r>
    </w:p>
    <w:p w14:paraId="2AC1690F" w14:textId="77777777" w:rsidR="000C1573" w:rsidRPr="008749CE" w:rsidRDefault="00530959" w:rsidP="000C1573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pict w14:anchorId="1245AF16">
          <v:rect id="_x0000_i1028" style="width:468pt;height:1.5pt" o:hralign="center" o:hrstd="t" o:hrnoshade="t" o:hr="t" fillcolor="black [3213]" stroked="f"/>
        </w:pict>
      </w:r>
    </w:p>
    <w:p w14:paraId="6CFDD204" w14:textId="77777777" w:rsidR="00AF766A" w:rsidRPr="00AF766A" w:rsidRDefault="00AF766A" w:rsidP="00AF766A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AF766A">
        <w:rPr>
          <w:rFonts w:ascii="Garamond" w:eastAsia="Calibri" w:hAnsi="Garamond" w:cs="Times New Roman"/>
          <w:szCs w:val="24"/>
        </w:rPr>
        <w:t>Outstanding Ph.D. Dissertation, Texas Christian University, April 2018</w:t>
      </w:r>
    </w:p>
    <w:p w14:paraId="08DBA2B6" w14:textId="77777777" w:rsidR="00AF766A" w:rsidRDefault="00AF766A" w:rsidP="000C1573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58E8214A" w14:textId="35D6B49C" w:rsidR="000C1573" w:rsidRPr="008749CE" w:rsidRDefault="000C1573" w:rsidP="000C1573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Graduate Student Teaching Award, TCU History Department, 2016</w:t>
      </w:r>
    </w:p>
    <w:p w14:paraId="5C52009A" w14:textId="77777777" w:rsidR="000C1573" w:rsidRPr="008749CE" w:rsidRDefault="000C1573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Outstanding Ph.D. Student paper, Texas Tech University Graduate Student History Conference, February 2013</w:t>
      </w:r>
    </w:p>
    <w:p w14:paraId="50EE034A" w14:textId="77777777" w:rsidR="000C1573" w:rsidRPr="008749CE" w:rsidRDefault="000C1573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Stone-Campbell Journal Promising Scholar Award, April 2012</w:t>
      </w:r>
    </w:p>
    <w:p w14:paraId="56010493" w14:textId="77777777" w:rsidR="000C1573" w:rsidRPr="008749CE" w:rsidRDefault="000C1573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Phi Alpha Theta Graduate Student Research Award, Texas Christian University, History Department, April 2012</w:t>
      </w:r>
    </w:p>
    <w:p w14:paraId="252609E7" w14:textId="508CEC7B" w:rsidR="000F1EFF" w:rsidRDefault="000C1573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Isaac Errett Restoration History Award, Stone-Campbell Journal and Disciples of Christ Historical Society, April 2012</w:t>
      </w:r>
    </w:p>
    <w:p w14:paraId="67D0D2B8" w14:textId="77777777" w:rsidR="000C1573" w:rsidRPr="008749CE" w:rsidRDefault="000C1573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Elizabeth B. Grannis Award for Outstanding Contributions by Women to Church and Society, Park Avenue Christian Church (NYC), March 2012</w:t>
      </w:r>
    </w:p>
    <w:p w14:paraId="5130C1B3" w14:textId="77777777" w:rsidR="000C1573" w:rsidRPr="008749CE" w:rsidRDefault="000C1573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Colby D. Hall Dean’s Award, Brite Divinity School, April 2008</w:t>
      </w:r>
    </w:p>
    <w:p w14:paraId="5683C3DF" w14:textId="77777777" w:rsidR="000C1573" w:rsidRPr="008749CE" w:rsidRDefault="000C1573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Student Pastoral Ministry Award, Brite Divinity School, April 2008</w:t>
      </w:r>
    </w:p>
    <w:p w14:paraId="17FE25AB" w14:textId="77777777" w:rsidR="000C1573" w:rsidRPr="008749CE" w:rsidRDefault="000C1573" w:rsidP="000C1573">
      <w:pPr>
        <w:spacing w:before="240" w:line="276" w:lineRule="auto"/>
        <w:rPr>
          <w:rFonts w:ascii="Garamond" w:eastAsia="Calibri" w:hAnsi="Garamond" w:cs="Times New Roman"/>
          <w:szCs w:val="24"/>
        </w:rPr>
      </w:pPr>
    </w:p>
    <w:p w14:paraId="0BF7DAEE" w14:textId="77777777" w:rsidR="000C1573" w:rsidRPr="008749CE" w:rsidRDefault="000C1573" w:rsidP="000C1573">
      <w:pPr>
        <w:spacing w:before="240" w:line="240" w:lineRule="auto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FELLOWSHIPS AND GRANTS</w:t>
      </w:r>
    </w:p>
    <w:p w14:paraId="3E968CB7" w14:textId="77777777" w:rsidR="000C1573" w:rsidRPr="008749CE" w:rsidRDefault="00530959" w:rsidP="000C1573">
      <w:pPr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pict w14:anchorId="165A9458">
          <v:rect id="_x0000_i1029" style="width:468pt;height:1.5pt" o:hralign="center" o:hrstd="t" o:hrnoshade="t" o:hr="t" fillcolor="black [3213]" stroked="f"/>
        </w:pict>
      </w:r>
    </w:p>
    <w:p w14:paraId="30A1216C" w14:textId="77777777" w:rsidR="000C1573" w:rsidRPr="008749CE" w:rsidRDefault="000C1573" w:rsidP="000C1573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Benjamin Schmidt Dissertation Fellowship, Department of History, Texas Christian University, 2016-2017</w:t>
      </w:r>
    </w:p>
    <w:p w14:paraId="308BF704" w14:textId="77777777" w:rsidR="000C1573" w:rsidRDefault="000C1573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Ida Green Fellowship, Department of History, Texas Christian University, 2012-2013</w:t>
      </w:r>
    </w:p>
    <w:p w14:paraId="04901293" w14:textId="77777777" w:rsidR="000C1573" w:rsidRDefault="000C1573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50C78362" w14:textId="77777777" w:rsidR="000F1EFF" w:rsidRPr="008749CE" w:rsidRDefault="000F1EFF" w:rsidP="000C1573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262534C5" w14:textId="77777777" w:rsidR="000554AE" w:rsidRPr="008749CE" w:rsidRDefault="000554AE" w:rsidP="000C1573">
      <w:pPr>
        <w:spacing w:before="240" w:line="240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 xml:space="preserve">CONFERENCE PRESENTATIONS  </w:t>
      </w:r>
    </w:p>
    <w:p w14:paraId="438A0D51" w14:textId="1DDE19BA" w:rsidR="00411448" w:rsidRDefault="00530959" w:rsidP="003602BF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pict w14:anchorId="2BF9B409">
          <v:rect id="_x0000_i1030" style="width:468pt;height:1.5pt" o:hralign="center" o:hrstd="t" o:hrnoshade="t" o:hr="t" fillcolor="black [3213]" stroked="f"/>
        </w:pict>
      </w:r>
    </w:p>
    <w:p w14:paraId="68D2E586" w14:textId="435D8EE1" w:rsidR="003602BF" w:rsidRDefault="003602BF" w:rsidP="003602BF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3602BF">
        <w:rPr>
          <w:rFonts w:ascii="Garamond" w:hAnsi="Garamond"/>
          <w:szCs w:val="24"/>
        </w:rPr>
        <w:t xml:space="preserve">Peyotists </w:t>
      </w:r>
      <w:r>
        <w:rPr>
          <w:rFonts w:ascii="Garamond" w:hAnsi="Garamond"/>
          <w:szCs w:val="24"/>
        </w:rPr>
        <w:t>‘</w:t>
      </w:r>
      <w:r w:rsidRPr="003602BF">
        <w:rPr>
          <w:rFonts w:ascii="Garamond" w:hAnsi="Garamond"/>
          <w:szCs w:val="24"/>
        </w:rPr>
        <w:t>Playing White</w:t>
      </w:r>
      <w:r>
        <w:rPr>
          <w:rFonts w:ascii="Garamond" w:hAnsi="Garamond"/>
          <w:szCs w:val="24"/>
        </w:rPr>
        <w:t>’</w:t>
      </w:r>
      <w:r w:rsidRPr="003602BF">
        <w:rPr>
          <w:rFonts w:ascii="Garamond" w:hAnsi="Garamond"/>
          <w:szCs w:val="24"/>
        </w:rPr>
        <w:t>: The Native American Church Secures Religious Freedom through the Mimetic Modeling of Whiteness</w:t>
      </w:r>
      <w:r>
        <w:rPr>
          <w:rFonts w:ascii="Garamond" w:hAnsi="Garamond"/>
          <w:szCs w:val="24"/>
        </w:rPr>
        <w:t>,” Paper presented at the American Society of Church History Conference, Chicago, IL, January 6, 2019.</w:t>
      </w:r>
      <w:r w:rsidRPr="003602BF">
        <w:rPr>
          <w:rFonts w:ascii="Garamond" w:hAnsi="Garamond"/>
          <w:szCs w:val="24"/>
        </w:rPr>
        <w:t xml:space="preserve"> </w:t>
      </w:r>
    </w:p>
    <w:p w14:paraId="773F264D" w14:textId="77777777" w:rsidR="003602BF" w:rsidRDefault="003602BF" w:rsidP="003602BF">
      <w:pPr>
        <w:spacing w:line="276" w:lineRule="auto"/>
        <w:ind w:left="288" w:hanging="288"/>
        <w:rPr>
          <w:rFonts w:ascii="Garamond" w:hAnsi="Garamond"/>
          <w:szCs w:val="24"/>
        </w:rPr>
      </w:pPr>
    </w:p>
    <w:p w14:paraId="4E05594F" w14:textId="7659A9C5" w:rsidR="003602BF" w:rsidRPr="003602BF" w:rsidRDefault="003602BF" w:rsidP="003602BF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“</w:t>
      </w:r>
      <w:r w:rsidRPr="003602BF">
        <w:rPr>
          <w:rFonts w:ascii="Garamond" w:hAnsi="Garamond"/>
          <w:szCs w:val="24"/>
        </w:rPr>
        <w:t>Borderlands Identities in the Peyote Trade, 1890-1920</w:t>
      </w:r>
      <w:r>
        <w:rPr>
          <w:rFonts w:ascii="Garamond" w:hAnsi="Garamond"/>
          <w:szCs w:val="24"/>
        </w:rPr>
        <w:t xml:space="preserve">,” Paper presented at the Western History Association Conference, San Antonio, TX, </w:t>
      </w:r>
      <w:r w:rsidRPr="003602BF">
        <w:rPr>
          <w:rFonts w:ascii="Garamond" w:hAnsi="Garamond"/>
          <w:szCs w:val="24"/>
        </w:rPr>
        <w:t>October 18, 2018</w:t>
      </w:r>
    </w:p>
    <w:p w14:paraId="5DB5B7FC" w14:textId="77777777" w:rsidR="003602BF" w:rsidRDefault="003602BF" w:rsidP="003602BF">
      <w:pPr>
        <w:spacing w:line="276" w:lineRule="auto"/>
        <w:rPr>
          <w:rFonts w:ascii="Garamond" w:hAnsi="Garamond"/>
          <w:szCs w:val="24"/>
        </w:rPr>
      </w:pPr>
    </w:p>
    <w:p w14:paraId="37075183" w14:textId="4A904F82" w:rsidR="003602BF" w:rsidRPr="003602BF" w:rsidRDefault="003602BF" w:rsidP="003602BF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3602BF">
        <w:rPr>
          <w:rFonts w:ascii="Garamond" w:hAnsi="Garamond"/>
          <w:szCs w:val="24"/>
        </w:rPr>
        <w:t>Intersections between Mormonism and the Peyote Religion</w:t>
      </w:r>
      <w:r>
        <w:rPr>
          <w:rFonts w:ascii="Garamond" w:hAnsi="Garamond"/>
          <w:szCs w:val="24"/>
        </w:rPr>
        <w:t xml:space="preserve">,” Paper presented at the Mormon History Association Conference, Boise, ID, </w:t>
      </w:r>
      <w:r w:rsidRPr="003602BF">
        <w:rPr>
          <w:rFonts w:ascii="Garamond" w:hAnsi="Garamond"/>
          <w:szCs w:val="24"/>
        </w:rPr>
        <w:t>June 9, 2018</w:t>
      </w:r>
    </w:p>
    <w:p w14:paraId="34DE830A" w14:textId="0353188A" w:rsidR="003602BF" w:rsidRDefault="003602BF" w:rsidP="003602BF">
      <w:pPr>
        <w:spacing w:line="276" w:lineRule="auto"/>
        <w:ind w:left="288" w:hanging="288"/>
        <w:rPr>
          <w:rFonts w:ascii="Garamond" w:hAnsi="Garamond"/>
          <w:szCs w:val="24"/>
        </w:rPr>
      </w:pPr>
    </w:p>
    <w:p w14:paraId="67D2D263" w14:textId="16FAF6E6" w:rsidR="003602BF" w:rsidRDefault="00411448" w:rsidP="003602BF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411448">
        <w:rPr>
          <w:rFonts w:ascii="Garamond" w:hAnsi="Garamond"/>
          <w:szCs w:val="24"/>
        </w:rPr>
        <w:t>The Varieties of Peyote Religious Experience in the American West</w:t>
      </w:r>
      <w:r>
        <w:rPr>
          <w:rFonts w:ascii="Garamond" w:hAnsi="Garamond"/>
          <w:szCs w:val="24"/>
        </w:rPr>
        <w:t>,” Paper presented at the Western History Association Conference,”</w:t>
      </w:r>
      <w:r w:rsidRPr="00411448">
        <w:rPr>
          <w:szCs w:val="24"/>
        </w:rPr>
        <w:t xml:space="preserve"> </w:t>
      </w:r>
      <w:r w:rsidRPr="00411448">
        <w:rPr>
          <w:rFonts w:ascii="Garamond" w:hAnsi="Garamond"/>
          <w:szCs w:val="24"/>
        </w:rPr>
        <w:t>San Diego, CA</w:t>
      </w:r>
      <w:r>
        <w:rPr>
          <w:rFonts w:ascii="Garamond" w:hAnsi="Garamond"/>
          <w:szCs w:val="24"/>
        </w:rPr>
        <w:t>,</w:t>
      </w:r>
      <w:r w:rsidRPr="00411448">
        <w:rPr>
          <w:rFonts w:ascii="Garamond" w:hAnsi="Garamond"/>
          <w:szCs w:val="24"/>
        </w:rPr>
        <w:t xml:space="preserve"> November 2, 2017</w:t>
      </w:r>
      <w:r>
        <w:rPr>
          <w:rFonts w:ascii="Garamond" w:hAnsi="Garamond"/>
          <w:szCs w:val="24"/>
        </w:rPr>
        <w:t>.</w:t>
      </w:r>
    </w:p>
    <w:p w14:paraId="60738313" w14:textId="77777777" w:rsidR="003602BF" w:rsidRPr="00411448" w:rsidRDefault="003602BF" w:rsidP="003602BF">
      <w:pPr>
        <w:spacing w:line="276" w:lineRule="auto"/>
        <w:ind w:left="288" w:hanging="288"/>
        <w:rPr>
          <w:rFonts w:ascii="Garamond" w:hAnsi="Garamond"/>
          <w:szCs w:val="24"/>
        </w:rPr>
      </w:pPr>
    </w:p>
    <w:p w14:paraId="2781AC43" w14:textId="68F71DF7" w:rsidR="003602BF" w:rsidRPr="00411448" w:rsidRDefault="003602BF" w:rsidP="003602BF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411448">
        <w:rPr>
          <w:rFonts w:ascii="Garamond" w:hAnsi="Garamond"/>
          <w:szCs w:val="24"/>
        </w:rPr>
        <w:t xml:space="preserve">From the </w:t>
      </w:r>
      <w:r>
        <w:rPr>
          <w:rFonts w:ascii="Garamond" w:hAnsi="Garamond"/>
          <w:szCs w:val="24"/>
        </w:rPr>
        <w:t>‘</w:t>
      </w:r>
      <w:r w:rsidRPr="00411448">
        <w:rPr>
          <w:rFonts w:ascii="Garamond" w:hAnsi="Garamond"/>
          <w:szCs w:val="24"/>
        </w:rPr>
        <w:t>Drunken Indian</w:t>
      </w:r>
      <w:r>
        <w:rPr>
          <w:rFonts w:ascii="Garamond" w:hAnsi="Garamond"/>
          <w:szCs w:val="24"/>
        </w:rPr>
        <w:t>’</w:t>
      </w:r>
      <w:r w:rsidRPr="00411448">
        <w:rPr>
          <w:rFonts w:ascii="Garamond" w:hAnsi="Garamond"/>
          <w:szCs w:val="24"/>
        </w:rPr>
        <w:t xml:space="preserve"> to </w:t>
      </w:r>
      <w:r>
        <w:rPr>
          <w:rFonts w:ascii="Garamond" w:hAnsi="Garamond"/>
          <w:szCs w:val="24"/>
        </w:rPr>
        <w:t>‘</w:t>
      </w:r>
      <w:r w:rsidRPr="00411448">
        <w:rPr>
          <w:rFonts w:ascii="Garamond" w:hAnsi="Garamond"/>
          <w:szCs w:val="24"/>
        </w:rPr>
        <w:t>Peyote Fiend</w:t>
      </w:r>
      <w:r>
        <w:rPr>
          <w:rFonts w:ascii="Garamond" w:hAnsi="Garamond"/>
          <w:szCs w:val="24"/>
        </w:rPr>
        <w:t>’</w:t>
      </w:r>
      <w:r w:rsidRPr="00411448">
        <w:rPr>
          <w:rFonts w:ascii="Garamond" w:hAnsi="Garamond"/>
          <w:szCs w:val="24"/>
        </w:rPr>
        <w:t>: The Semantic Evolution of Peyote as an Intoxicant</w:t>
      </w:r>
      <w:r>
        <w:rPr>
          <w:rFonts w:ascii="Garamond" w:hAnsi="Garamond"/>
          <w:szCs w:val="24"/>
        </w:rPr>
        <w:t>,</w:t>
      </w:r>
      <w:r w:rsidRPr="00411448">
        <w:rPr>
          <w:rFonts w:ascii="Garamond" w:hAnsi="Garamond"/>
          <w:szCs w:val="24"/>
        </w:rPr>
        <w:t>"</w:t>
      </w:r>
      <w:r>
        <w:rPr>
          <w:rFonts w:ascii="Garamond" w:hAnsi="Garamond"/>
          <w:szCs w:val="24"/>
        </w:rPr>
        <w:t xml:space="preserve"> Paper presented at the Society for U.S. Intellectual History Conference, Dallas, TX, October 27, 2017.</w:t>
      </w:r>
    </w:p>
    <w:p w14:paraId="676DA5AC" w14:textId="617E6136" w:rsidR="00411448" w:rsidRDefault="00411448" w:rsidP="00A13990">
      <w:pPr>
        <w:spacing w:line="276" w:lineRule="auto"/>
        <w:ind w:left="288" w:hanging="288"/>
        <w:rPr>
          <w:rFonts w:ascii="Garamond" w:hAnsi="Garamond"/>
          <w:szCs w:val="24"/>
        </w:rPr>
      </w:pPr>
    </w:p>
    <w:p w14:paraId="7D7D312E" w14:textId="495903E3" w:rsidR="000F1EFF" w:rsidRDefault="009A2E6A" w:rsidP="000F1EFF">
      <w:pPr>
        <w:spacing w:line="276" w:lineRule="auto"/>
        <w:ind w:left="288" w:hanging="288"/>
        <w:rPr>
          <w:rFonts w:ascii="Garamond" w:hAnsi="Garamond"/>
          <w:iCs/>
          <w:szCs w:val="24"/>
        </w:rPr>
      </w:pPr>
      <w:r w:rsidRPr="008749CE">
        <w:rPr>
          <w:rFonts w:ascii="Garamond" w:hAnsi="Garamond"/>
          <w:szCs w:val="24"/>
        </w:rPr>
        <w:t>“</w:t>
      </w:r>
      <w:r w:rsidR="00A13990" w:rsidRPr="008749CE">
        <w:rPr>
          <w:rFonts w:ascii="Garamond" w:hAnsi="Garamond"/>
          <w:iCs/>
          <w:szCs w:val="24"/>
        </w:rPr>
        <w:t xml:space="preserve">Fit for Citizenship: Peyotist Indians in the Contested Space of </w:t>
      </w:r>
      <w:r w:rsidR="00A13990" w:rsidRPr="008749CE">
        <w:rPr>
          <w:rFonts w:ascii="Garamond" w:hAnsi="Garamond"/>
          <w:iCs/>
          <w:szCs w:val="24"/>
          <w:lang w:val="de-DE"/>
        </w:rPr>
        <w:t>“</w:t>
      </w:r>
      <w:r w:rsidR="00A13990" w:rsidRPr="008749CE">
        <w:rPr>
          <w:rFonts w:ascii="Garamond" w:hAnsi="Garamond"/>
          <w:iCs/>
          <w:szCs w:val="24"/>
        </w:rPr>
        <w:t>Christian Citizenship’ and Native American Religious Identity,” Paper presented at American Society for Ethnoh</w:t>
      </w:r>
      <w:r w:rsidR="002924A9" w:rsidRPr="008749CE">
        <w:rPr>
          <w:rFonts w:ascii="Garamond" w:hAnsi="Garamond"/>
          <w:iCs/>
          <w:szCs w:val="24"/>
        </w:rPr>
        <w:t xml:space="preserve">istory </w:t>
      </w:r>
      <w:r w:rsidR="00A8432A">
        <w:rPr>
          <w:rFonts w:ascii="Garamond" w:hAnsi="Garamond"/>
          <w:iCs/>
          <w:szCs w:val="24"/>
        </w:rPr>
        <w:t>C</w:t>
      </w:r>
      <w:r w:rsidR="000401E7" w:rsidRPr="008749CE">
        <w:rPr>
          <w:rFonts w:ascii="Garamond" w:hAnsi="Garamond"/>
          <w:iCs/>
          <w:szCs w:val="24"/>
        </w:rPr>
        <w:t>onference, Nashville, TN</w:t>
      </w:r>
      <w:r w:rsidR="00A13990" w:rsidRPr="008749CE">
        <w:rPr>
          <w:rFonts w:ascii="Garamond" w:hAnsi="Garamond"/>
          <w:iCs/>
          <w:szCs w:val="24"/>
        </w:rPr>
        <w:t xml:space="preserve">, November 10, 2016. </w:t>
      </w:r>
    </w:p>
    <w:p w14:paraId="3F13008D" w14:textId="77777777" w:rsidR="00A13990" w:rsidRPr="008749CE" w:rsidRDefault="00A13990" w:rsidP="00A13990">
      <w:pPr>
        <w:spacing w:before="240" w:line="276" w:lineRule="auto"/>
        <w:ind w:left="288" w:hanging="288"/>
        <w:rPr>
          <w:rFonts w:ascii="Garamond" w:hAnsi="Garamond"/>
          <w:iCs/>
          <w:szCs w:val="24"/>
        </w:rPr>
      </w:pPr>
      <w:r w:rsidRPr="008749CE">
        <w:rPr>
          <w:rFonts w:ascii="Garamond" w:hAnsi="Garamond"/>
          <w:iCs/>
          <w:szCs w:val="24"/>
        </w:rPr>
        <w:t xml:space="preserve">“Review of Angela </w:t>
      </w:r>
      <w:proofErr w:type="spellStart"/>
      <w:r w:rsidRPr="008749CE">
        <w:rPr>
          <w:rFonts w:ascii="Garamond" w:hAnsi="Garamond"/>
          <w:iCs/>
          <w:szCs w:val="24"/>
        </w:rPr>
        <w:t>Tarango’s</w:t>
      </w:r>
      <w:proofErr w:type="spellEnd"/>
      <w:r w:rsidRPr="008749CE">
        <w:rPr>
          <w:rFonts w:ascii="Garamond" w:hAnsi="Garamond"/>
          <w:iCs/>
          <w:szCs w:val="24"/>
        </w:rPr>
        <w:t xml:space="preserve"> book, </w:t>
      </w:r>
      <w:r w:rsidRPr="008749CE">
        <w:rPr>
          <w:rFonts w:ascii="Garamond" w:hAnsi="Garamond"/>
          <w:i/>
          <w:iCs/>
          <w:szCs w:val="24"/>
        </w:rPr>
        <w:t>Choosing the Jesus Way: American Indian Pentecostals and the Fight for the Indigenous Principle</w:t>
      </w:r>
      <w:r w:rsidRPr="008749CE">
        <w:rPr>
          <w:rFonts w:ascii="Garamond" w:hAnsi="Garamond"/>
          <w:iCs/>
          <w:szCs w:val="24"/>
        </w:rPr>
        <w:t>,” Paper presented at the Southwest Commission on Religious S</w:t>
      </w:r>
      <w:r w:rsidR="000401E7" w:rsidRPr="008749CE">
        <w:rPr>
          <w:rFonts w:ascii="Garamond" w:hAnsi="Garamond"/>
          <w:iCs/>
          <w:szCs w:val="24"/>
        </w:rPr>
        <w:t>tudies Conference, Irving, TX</w:t>
      </w:r>
      <w:r w:rsidRPr="008749CE">
        <w:rPr>
          <w:rFonts w:ascii="Garamond" w:hAnsi="Garamond"/>
          <w:iCs/>
          <w:szCs w:val="24"/>
        </w:rPr>
        <w:t>, March 12, 2016.</w:t>
      </w:r>
    </w:p>
    <w:p w14:paraId="5708F0DF" w14:textId="77777777" w:rsidR="00A13990" w:rsidRPr="008749CE" w:rsidRDefault="00A13990" w:rsidP="00A13990">
      <w:pPr>
        <w:spacing w:before="240" w:line="276" w:lineRule="auto"/>
        <w:ind w:left="288" w:hanging="288"/>
        <w:rPr>
          <w:rFonts w:ascii="Garamond" w:hAnsi="Garamond"/>
          <w:iCs/>
          <w:szCs w:val="24"/>
        </w:rPr>
      </w:pPr>
      <w:r w:rsidRPr="008749CE">
        <w:rPr>
          <w:rFonts w:ascii="Garamond" w:hAnsi="Garamond"/>
          <w:iCs/>
          <w:szCs w:val="24"/>
        </w:rPr>
        <w:t>“The ‘Blurred Lines’ of Identity and Geopolitics around the Texas Indian Reservations, 1854-1859,” Paper presented at the Texas State Historical Assoc</w:t>
      </w:r>
      <w:r w:rsidR="000401E7" w:rsidRPr="008749CE">
        <w:rPr>
          <w:rFonts w:ascii="Garamond" w:hAnsi="Garamond"/>
          <w:iCs/>
          <w:szCs w:val="24"/>
        </w:rPr>
        <w:t>iation Conference, Irving, TX</w:t>
      </w:r>
      <w:r w:rsidRPr="008749CE">
        <w:rPr>
          <w:rFonts w:ascii="Garamond" w:hAnsi="Garamond"/>
          <w:iCs/>
          <w:szCs w:val="24"/>
        </w:rPr>
        <w:t>, March 5, 2016.</w:t>
      </w:r>
    </w:p>
    <w:p w14:paraId="0D0D7813" w14:textId="77777777" w:rsidR="00A13990" w:rsidRPr="008749CE" w:rsidRDefault="00A13990" w:rsidP="00A13990">
      <w:pPr>
        <w:spacing w:before="240" w:line="276" w:lineRule="auto"/>
        <w:ind w:left="288" w:hanging="288"/>
        <w:rPr>
          <w:rFonts w:ascii="Garamond" w:hAnsi="Garamond"/>
          <w:iCs/>
          <w:szCs w:val="24"/>
        </w:rPr>
      </w:pPr>
      <w:r w:rsidRPr="008749CE">
        <w:rPr>
          <w:rFonts w:ascii="Garamond" w:hAnsi="Garamond"/>
          <w:iCs/>
          <w:szCs w:val="24"/>
        </w:rPr>
        <w:t>“Peyotists ‘Playing White’: Strategies of the Na</w:t>
      </w:r>
      <w:r w:rsidR="002924A9" w:rsidRPr="008749CE">
        <w:rPr>
          <w:rFonts w:ascii="Garamond" w:hAnsi="Garamond"/>
          <w:iCs/>
          <w:szCs w:val="24"/>
        </w:rPr>
        <w:t>tive American Church to Attain R</w:t>
      </w:r>
      <w:r w:rsidRPr="008749CE">
        <w:rPr>
          <w:rFonts w:ascii="Garamond" w:hAnsi="Garamond"/>
          <w:iCs/>
          <w:szCs w:val="24"/>
        </w:rPr>
        <w:t>eligious Freedom,” Paper presented at the Western History Association</w:t>
      </w:r>
      <w:r w:rsidR="000401E7" w:rsidRPr="008749CE">
        <w:rPr>
          <w:rFonts w:ascii="Garamond" w:hAnsi="Garamond"/>
          <w:iCs/>
          <w:szCs w:val="24"/>
        </w:rPr>
        <w:t xml:space="preserve"> Conference, Portland, OR</w:t>
      </w:r>
      <w:r w:rsidRPr="008749CE">
        <w:rPr>
          <w:rFonts w:ascii="Garamond" w:hAnsi="Garamond"/>
          <w:iCs/>
          <w:szCs w:val="24"/>
        </w:rPr>
        <w:t>, October 23, 2015.</w:t>
      </w:r>
    </w:p>
    <w:p w14:paraId="58C43B4E" w14:textId="77777777" w:rsidR="002924A9" w:rsidRPr="008749CE" w:rsidRDefault="002924A9" w:rsidP="002924A9">
      <w:pPr>
        <w:spacing w:before="240" w:line="276" w:lineRule="auto"/>
        <w:ind w:left="288" w:hanging="288"/>
        <w:rPr>
          <w:rFonts w:ascii="Garamond" w:hAnsi="Garamond"/>
          <w:iCs/>
          <w:szCs w:val="24"/>
        </w:rPr>
      </w:pPr>
      <w:r w:rsidRPr="008749CE">
        <w:rPr>
          <w:rFonts w:ascii="Garamond" w:hAnsi="Garamond"/>
          <w:iCs/>
          <w:szCs w:val="24"/>
        </w:rPr>
        <w:t xml:space="preserve">“Rhetoric as Resistance: Discursive Contestation and the 1918 Incorporation of the Native American Church of Oklahoma,” Paper presented at the Texas Tech University Graduate Student History Conference, </w:t>
      </w:r>
      <w:r w:rsidR="000401E7" w:rsidRPr="008749CE">
        <w:rPr>
          <w:rFonts w:ascii="Garamond" w:hAnsi="Garamond"/>
          <w:iCs/>
          <w:szCs w:val="24"/>
        </w:rPr>
        <w:t>Lubbock, TX</w:t>
      </w:r>
      <w:r w:rsidRPr="008749CE">
        <w:rPr>
          <w:rFonts w:ascii="Garamond" w:hAnsi="Garamond"/>
          <w:iCs/>
          <w:szCs w:val="24"/>
        </w:rPr>
        <w:t>, February 9, 2013.</w:t>
      </w:r>
    </w:p>
    <w:p w14:paraId="7B240755" w14:textId="77777777" w:rsidR="002924A9" w:rsidRPr="008749CE" w:rsidRDefault="002924A9" w:rsidP="002924A9">
      <w:pPr>
        <w:spacing w:before="240" w:line="276" w:lineRule="auto"/>
        <w:ind w:left="288" w:hanging="288"/>
        <w:rPr>
          <w:rFonts w:ascii="Garamond" w:hAnsi="Garamond"/>
          <w:iCs/>
          <w:szCs w:val="24"/>
        </w:rPr>
      </w:pPr>
      <w:r w:rsidRPr="008749CE">
        <w:rPr>
          <w:rFonts w:ascii="Garamond" w:hAnsi="Garamond"/>
          <w:iCs/>
          <w:szCs w:val="24"/>
        </w:rPr>
        <w:t>“Piety in the Public Sphere: The Life of Elizabeth B. Grannis,” Paper presented at the Stone-Campbell Journal Conference, Lincoln Christi</w:t>
      </w:r>
      <w:r w:rsidR="000401E7" w:rsidRPr="008749CE">
        <w:rPr>
          <w:rFonts w:ascii="Garamond" w:hAnsi="Garamond"/>
          <w:iCs/>
          <w:szCs w:val="24"/>
        </w:rPr>
        <w:t>an University, Lincoln, IL</w:t>
      </w:r>
      <w:r w:rsidRPr="008749CE">
        <w:rPr>
          <w:rFonts w:ascii="Garamond" w:hAnsi="Garamond"/>
          <w:iCs/>
          <w:szCs w:val="24"/>
        </w:rPr>
        <w:t>, April 13, 2012.</w:t>
      </w:r>
    </w:p>
    <w:p w14:paraId="303A4C94" w14:textId="77777777" w:rsidR="002924A9" w:rsidRPr="008749CE" w:rsidRDefault="002924A9" w:rsidP="002924A9">
      <w:pPr>
        <w:spacing w:before="240" w:line="276" w:lineRule="auto"/>
        <w:ind w:left="288" w:hanging="288"/>
        <w:rPr>
          <w:rFonts w:ascii="Garamond" w:hAnsi="Garamond"/>
          <w:iCs/>
          <w:szCs w:val="24"/>
        </w:rPr>
      </w:pPr>
      <w:r w:rsidRPr="008749CE">
        <w:rPr>
          <w:rFonts w:ascii="Garamond" w:hAnsi="Garamond"/>
          <w:iCs/>
          <w:szCs w:val="24"/>
        </w:rPr>
        <w:t>“Religious Activism and the Indian Removal Act of 1830,” Paper presented at the Southwest Regional Conference of the American Acade</w:t>
      </w:r>
      <w:r w:rsidR="000401E7" w:rsidRPr="008749CE">
        <w:rPr>
          <w:rFonts w:ascii="Garamond" w:hAnsi="Garamond"/>
          <w:iCs/>
          <w:szCs w:val="24"/>
        </w:rPr>
        <w:t>my of Religion, Grapevine, TX</w:t>
      </w:r>
      <w:r w:rsidRPr="008749CE">
        <w:rPr>
          <w:rFonts w:ascii="Garamond" w:hAnsi="Garamond"/>
          <w:iCs/>
          <w:szCs w:val="24"/>
        </w:rPr>
        <w:t>, March 2011.</w:t>
      </w:r>
    </w:p>
    <w:p w14:paraId="4798979E" w14:textId="77777777" w:rsidR="006A4A1A" w:rsidRDefault="006A4A1A" w:rsidP="002924A9">
      <w:pPr>
        <w:spacing w:before="240" w:line="276" w:lineRule="auto"/>
        <w:ind w:left="288" w:hanging="288"/>
        <w:rPr>
          <w:rFonts w:ascii="Garamond" w:hAnsi="Garamond"/>
          <w:iCs/>
          <w:szCs w:val="24"/>
        </w:rPr>
      </w:pPr>
    </w:p>
    <w:p w14:paraId="43FD57AC" w14:textId="77777777" w:rsidR="009127EE" w:rsidRDefault="009127EE" w:rsidP="002924A9">
      <w:pPr>
        <w:spacing w:before="240" w:line="276" w:lineRule="auto"/>
        <w:ind w:left="288" w:hanging="288"/>
        <w:rPr>
          <w:rFonts w:ascii="Garamond" w:hAnsi="Garamond"/>
          <w:iCs/>
          <w:szCs w:val="24"/>
        </w:rPr>
      </w:pPr>
    </w:p>
    <w:p w14:paraId="2B52A3F5" w14:textId="77777777" w:rsidR="00827BA0" w:rsidRPr="008749CE" w:rsidRDefault="00827BA0" w:rsidP="002924A9">
      <w:pPr>
        <w:spacing w:before="240" w:line="276" w:lineRule="auto"/>
        <w:ind w:left="288" w:hanging="288"/>
        <w:rPr>
          <w:rFonts w:ascii="Garamond" w:hAnsi="Garamond"/>
          <w:iCs/>
          <w:szCs w:val="24"/>
        </w:rPr>
      </w:pPr>
    </w:p>
    <w:p w14:paraId="69194211" w14:textId="77777777" w:rsidR="006A4A1A" w:rsidRPr="008749CE" w:rsidRDefault="006A4A1A" w:rsidP="006A4A1A">
      <w:pPr>
        <w:spacing w:before="240" w:line="240" w:lineRule="auto"/>
        <w:ind w:left="288" w:hanging="288"/>
        <w:rPr>
          <w:rFonts w:ascii="Garamond" w:hAnsi="Garamond"/>
          <w:iCs/>
          <w:szCs w:val="24"/>
        </w:rPr>
      </w:pPr>
      <w:r w:rsidRPr="008749CE">
        <w:rPr>
          <w:rFonts w:ascii="Garamond" w:hAnsi="Garamond"/>
          <w:iCs/>
          <w:szCs w:val="24"/>
        </w:rPr>
        <w:lastRenderedPageBreak/>
        <w:t>PUBLIC HISTORY PRESENTATIONS</w:t>
      </w:r>
    </w:p>
    <w:p w14:paraId="09086530" w14:textId="77777777" w:rsidR="009A2E6A" w:rsidRPr="008749CE" w:rsidRDefault="00530959" w:rsidP="009A2E6A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pict w14:anchorId="257C7C5C">
          <v:rect id="_x0000_i1031" style="width:468pt;height:1.5pt" o:hralign="center" o:hrstd="t" o:hrnoshade="t" o:hr="t" fillcolor="black [3213]" stroked="f"/>
        </w:pict>
      </w:r>
    </w:p>
    <w:p w14:paraId="427AEE72" w14:textId="03AE5EA3" w:rsidR="00C07F54" w:rsidRDefault="00C07F54" w:rsidP="00C07F54">
      <w:pPr>
        <w:spacing w:line="276" w:lineRule="auto"/>
        <w:ind w:left="288" w:hanging="288"/>
        <w:rPr>
          <w:rFonts w:ascii="Garamond" w:hAnsi="Garamond"/>
          <w:bCs/>
          <w:szCs w:val="24"/>
        </w:rPr>
      </w:pPr>
      <w:r w:rsidRPr="00C07F54">
        <w:rPr>
          <w:rFonts w:ascii="Garamond" w:hAnsi="Garamond"/>
          <w:szCs w:val="24"/>
        </w:rPr>
        <w:t>“</w:t>
      </w:r>
      <w:r w:rsidRPr="00C07F54">
        <w:rPr>
          <w:rFonts w:ascii="Garamond" w:hAnsi="Garamond"/>
          <w:bCs/>
          <w:szCs w:val="24"/>
        </w:rPr>
        <w:t>Doing and Denying Justice: A History of the Christian Church (Disciples of Christ) and Social Justice,”</w:t>
      </w:r>
      <w:r>
        <w:rPr>
          <w:rFonts w:ascii="Garamond" w:hAnsi="Garamond"/>
          <w:bCs/>
          <w:szCs w:val="24"/>
        </w:rPr>
        <w:t xml:space="preserve"> Workshop presentation for the General Assembly of the Christian Church (Disciples of Christ) </w:t>
      </w:r>
      <w:r w:rsidR="00074B66">
        <w:rPr>
          <w:rFonts w:ascii="Garamond" w:hAnsi="Garamond"/>
          <w:bCs/>
          <w:szCs w:val="24"/>
        </w:rPr>
        <w:t>in the United States and Canada, Iowa Events Center, Des Moines, IA, July 19-20, 2019.</w:t>
      </w:r>
    </w:p>
    <w:p w14:paraId="016CE2B8" w14:textId="77777777" w:rsidR="00B03AA5" w:rsidRDefault="00B03AA5" w:rsidP="00C07F54">
      <w:pPr>
        <w:spacing w:line="276" w:lineRule="auto"/>
        <w:ind w:left="288" w:hanging="288"/>
        <w:rPr>
          <w:rFonts w:ascii="Garamond" w:hAnsi="Garamond"/>
          <w:bCs/>
          <w:szCs w:val="24"/>
        </w:rPr>
      </w:pPr>
    </w:p>
    <w:p w14:paraId="49426005" w14:textId="6B51C546" w:rsidR="00B03AA5" w:rsidRDefault="00B03AA5" w:rsidP="00C07F54">
      <w:pPr>
        <w:spacing w:line="276" w:lineRule="auto"/>
        <w:ind w:left="288" w:hanging="288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“Disciples Women to Know</w:t>
      </w:r>
      <w:r w:rsidR="00F66585">
        <w:rPr>
          <w:rFonts w:ascii="Garamond" w:hAnsi="Garamond"/>
          <w:bCs/>
          <w:szCs w:val="24"/>
        </w:rPr>
        <w:t>.”</w:t>
      </w:r>
    </w:p>
    <w:p w14:paraId="2B7F8A34" w14:textId="0BE61592" w:rsidR="004B440E" w:rsidRPr="004B440E" w:rsidRDefault="004B440E" w:rsidP="004B440E">
      <w:pPr>
        <w:pStyle w:val="ListParagraph"/>
        <w:numPr>
          <w:ilvl w:val="0"/>
          <w:numId w:val="9"/>
        </w:numPr>
        <w:spacing w:line="276" w:lineRule="auto"/>
        <w:ind w:left="778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Challengers Sunday School class, Harvard Avenue Christian Church (Disciples of Christ), Tulsa, OK, May 12, 2019.</w:t>
      </w:r>
    </w:p>
    <w:p w14:paraId="3FB56917" w14:textId="5287054D" w:rsidR="00C07F54" w:rsidRDefault="00F66585" w:rsidP="004B440E">
      <w:pPr>
        <w:pStyle w:val="ListParagraph"/>
        <w:numPr>
          <w:ilvl w:val="0"/>
          <w:numId w:val="9"/>
        </w:numPr>
        <w:spacing w:line="276" w:lineRule="auto"/>
        <w:ind w:left="778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Southern Hills Christian Church</w:t>
      </w:r>
      <w:r w:rsidR="004B440E">
        <w:rPr>
          <w:rFonts w:ascii="Garamond" w:hAnsi="Garamond"/>
          <w:bCs/>
          <w:szCs w:val="24"/>
        </w:rPr>
        <w:t xml:space="preserve"> (Disciples of Christ)</w:t>
      </w:r>
      <w:r>
        <w:rPr>
          <w:rFonts w:ascii="Garamond" w:hAnsi="Garamond"/>
          <w:bCs/>
          <w:szCs w:val="24"/>
        </w:rPr>
        <w:t xml:space="preserve">, Edmond, OK, March 31, 2019. </w:t>
      </w:r>
    </w:p>
    <w:p w14:paraId="64B8BED7" w14:textId="6638C8E3" w:rsidR="003D14F9" w:rsidRPr="003D14F9" w:rsidRDefault="004B440E" w:rsidP="003D14F9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="003D14F9">
        <w:rPr>
          <w:rFonts w:ascii="Garamond" w:hAnsi="Garamond"/>
          <w:szCs w:val="24"/>
        </w:rPr>
        <w:t>“If ‘</w:t>
      </w:r>
      <w:r w:rsidR="003D14F9" w:rsidRPr="003D14F9">
        <w:rPr>
          <w:rFonts w:ascii="Garamond" w:hAnsi="Garamond"/>
          <w:szCs w:val="24"/>
        </w:rPr>
        <w:t xml:space="preserve">Christian </w:t>
      </w:r>
      <w:r w:rsidR="003D14F9">
        <w:rPr>
          <w:rFonts w:ascii="Garamond" w:hAnsi="Garamond"/>
          <w:szCs w:val="24"/>
        </w:rPr>
        <w:t>Unity is Our Polar Star,’</w:t>
      </w:r>
      <w:r w:rsidR="003D14F9" w:rsidRPr="003D14F9">
        <w:rPr>
          <w:rFonts w:ascii="Garamond" w:hAnsi="Garamond"/>
          <w:szCs w:val="24"/>
        </w:rPr>
        <w:t xml:space="preserve"> Then How Did We Get Lost?</w:t>
      </w:r>
      <w:r w:rsidR="003D14F9">
        <w:rPr>
          <w:rFonts w:ascii="Garamond" w:hAnsi="Garamond"/>
          <w:szCs w:val="24"/>
        </w:rPr>
        <w:t>” Workshop presentation for Leadership Training School, Christian Church (Disciples of Christ) in Oklahoma, First Christian Church, Edmond, OK, February 23, 2019.</w:t>
      </w:r>
    </w:p>
    <w:p w14:paraId="4421C14B" w14:textId="77777777" w:rsidR="003D14F9" w:rsidRDefault="003D14F9" w:rsidP="00A45623">
      <w:pPr>
        <w:spacing w:line="276" w:lineRule="auto"/>
        <w:ind w:left="288" w:hanging="288"/>
        <w:rPr>
          <w:rFonts w:ascii="Garamond" w:hAnsi="Garamond"/>
          <w:szCs w:val="24"/>
        </w:rPr>
      </w:pPr>
    </w:p>
    <w:p w14:paraId="221EA234" w14:textId="6FB1F440" w:rsidR="000401E7" w:rsidRDefault="000401E7" w:rsidP="00A45623">
      <w:pPr>
        <w:spacing w:line="276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>“Peyote and the Politics of Identity: Race and Religion in the Formation</w:t>
      </w:r>
      <w:r w:rsidR="003D14F9">
        <w:rPr>
          <w:rFonts w:ascii="Garamond" w:hAnsi="Garamond"/>
          <w:szCs w:val="24"/>
        </w:rPr>
        <w:t xml:space="preserve"> of the Native American Church,” </w:t>
      </w:r>
      <w:r w:rsidR="00417DE7" w:rsidRPr="008749CE">
        <w:rPr>
          <w:rFonts w:ascii="Garamond" w:hAnsi="Garamond"/>
          <w:szCs w:val="24"/>
        </w:rPr>
        <w:t>Lecture</w:t>
      </w:r>
      <w:r w:rsidRPr="008749CE">
        <w:rPr>
          <w:rFonts w:ascii="Garamond" w:hAnsi="Garamond"/>
          <w:szCs w:val="24"/>
        </w:rPr>
        <w:t xml:space="preserve"> presented at Tarrant County College, Southeast campus,</w:t>
      </w:r>
      <w:r w:rsidR="00A45623" w:rsidRPr="008749CE">
        <w:rPr>
          <w:rFonts w:ascii="Garamond" w:hAnsi="Garamond"/>
          <w:szCs w:val="24"/>
        </w:rPr>
        <w:t xml:space="preserve"> Fort Worth, TX, </w:t>
      </w:r>
      <w:r w:rsidRPr="008749CE">
        <w:rPr>
          <w:rFonts w:ascii="Garamond" w:hAnsi="Garamond"/>
          <w:szCs w:val="24"/>
        </w:rPr>
        <w:t xml:space="preserve"> November 19, 2015. </w:t>
      </w:r>
    </w:p>
    <w:p w14:paraId="4B626056" w14:textId="77777777" w:rsidR="00306434" w:rsidRPr="008749CE" w:rsidRDefault="00306434" w:rsidP="00A45623">
      <w:pPr>
        <w:spacing w:line="276" w:lineRule="auto"/>
        <w:ind w:left="288" w:hanging="288"/>
        <w:rPr>
          <w:rFonts w:ascii="Garamond" w:hAnsi="Garamond"/>
          <w:szCs w:val="24"/>
        </w:rPr>
      </w:pPr>
    </w:p>
    <w:p w14:paraId="0C416E79" w14:textId="52FE27D0" w:rsidR="000401E7" w:rsidRDefault="000401E7" w:rsidP="00417DE7">
      <w:pPr>
        <w:spacing w:line="276" w:lineRule="auto"/>
        <w:ind w:left="288" w:hanging="288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 xml:space="preserve">“Disturber of the Peace: The Life and Work of Elizabeth B. Grannis.” </w:t>
      </w:r>
    </w:p>
    <w:p w14:paraId="7B4A3A97" w14:textId="56731C57" w:rsidR="00417DE7" w:rsidRPr="00417DE7" w:rsidRDefault="00417DE7" w:rsidP="00417DE7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Central Area Clergy meeting, Oklahoma Christian Church, Oklahoma City, OK, December 13, 2018</w:t>
      </w:r>
    </w:p>
    <w:p w14:paraId="4537D9AB" w14:textId="77777777" w:rsidR="000401E7" w:rsidRPr="008749CE" w:rsidRDefault="000401E7" w:rsidP="00417DE7">
      <w:pPr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 xml:space="preserve">Lakewood Christian Church, Waco, TX, February 29, 2016. </w:t>
      </w:r>
    </w:p>
    <w:p w14:paraId="0AA65A6D" w14:textId="77777777" w:rsidR="000401E7" w:rsidRPr="008749CE" w:rsidRDefault="000401E7" w:rsidP="00A45623">
      <w:pPr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>First Congregational United Church of Christ, Fort Worth, TX, February 16, 23, 2014.</w:t>
      </w:r>
    </w:p>
    <w:p w14:paraId="2AE7D141" w14:textId="77777777" w:rsidR="000401E7" w:rsidRPr="008749CE" w:rsidRDefault="000401E7" w:rsidP="00A45623">
      <w:pPr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>North Texas Area Disciples Women meeting, Dallas, TX, January 19, 2013.</w:t>
      </w:r>
    </w:p>
    <w:p w14:paraId="1A53734C" w14:textId="77777777" w:rsidR="000401E7" w:rsidRPr="008749CE" w:rsidRDefault="000401E7" w:rsidP="00A45623">
      <w:pPr>
        <w:numPr>
          <w:ilvl w:val="0"/>
          <w:numId w:val="1"/>
        </w:numPr>
        <w:spacing w:line="276" w:lineRule="auto"/>
        <w:rPr>
          <w:rFonts w:ascii="Garamond" w:hAnsi="Garamond"/>
          <w:szCs w:val="24"/>
        </w:rPr>
      </w:pPr>
      <w:r w:rsidRPr="008749CE">
        <w:rPr>
          <w:rFonts w:ascii="Garamond" w:hAnsi="Garamond"/>
          <w:szCs w:val="24"/>
        </w:rPr>
        <w:t>Oklahoma Disciples Women Regional Assembly, Ponca City, OK, June 23, 2012.</w:t>
      </w:r>
    </w:p>
    <w:p w14:paraId="0E7AE56E" w14:textId="77777777" w:rsidR="000401E7" w:rsidRPr="008749CE" w:rsidRDefault="000401E7" w:rsidP="00A45623">
      <w:pPr>
        <w:spacing w:before="240" w:line="276" w:lineRule="auto"/>
        <w:ind w:left="720" w:hanging="720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 xml:space="preserve">“Texas Disciples History.” </w:t>
      </w:r>
    </w:p>
    <w:p w14:paraId="1BC076FE" w14:textId="77777777" w:rsidR="000401E7" w:rsidRPr="008749CE" w:rsidRDefault="000401E7" w:rsidP="00A45623">
      <w:pPr>
        <w:numPr>
          <w:ilvl w:val="0"/>
          <w:numId w:val="2"/>
        </w:numPr>
        <w:spacing w:line="276" w:lineRule="auto"/>
        <w:ind w:left="77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South Hills Christian Church, Fort Worth, TX, June 1, 2014.</w:t>
      </w:r>
    </w:p>
    <w:p w14:paraId="41A1B36F" w14:textId="77777777" w:rsidR="000401E7" w:rsidRPr="008749CE" w:rsidRDefault="000401E7" w:rsidP="00A45623">
      <w:pPr>
        <w:numPr>
          <w:ilvl w:val="0"/>
          <w:numId w:val="2"/>
        </w:numPr>
        <w:spacing w:line="276" w:lineRule="auto"/>
        <w:ind w:left="77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Peoples Bible Class, University Christian Church, Fort Worth, TX, March 16 and 23, 2014.</w:t>
      </w:r>
    </w:p>
    <w:p w14:paraId="736D75E6" w14:textId="77777777" w:rsidR="000401E7" w:rsidRPr="008749CE" w:rsidRDefault="000401E7" w:rsidP="00A45623">
      <w:pPr>
        <w:numPr>
          <w:ilvl w:val="0"/>
          <w:numId w:val="2"/>
        </w:numPr>
        <w:spacing w:line="276" w:lineRule="auto"/>
        <w:ind w:left="77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Logos Class, University Christian Church, Fort Worth, TX, May 12, June 2, July 7,  August 4, 2014.</w:t>
      </w:r>
    </w:p>
    <w:p w14:paraId="4950EAD2" w14:textId="77777777" w:rsidR="00A45623" w:rsidRDefault="000401E7" w:rsidP="00A45623">
      <w:pPr>
        <w:numPr>
          <w:ilvl w:val="0"/>
          <w:numId w:val="2"/>
        </w:numPr>
        <w:spacing w:line="276" w:lineRule="auto"/>
        <w:ind w:left="77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First Christian Church, Gainesville, TX, June 2012.</w:t>
      </w:r>
    </w:p>
    <w:p w14:paraId="787AA755" w14:textId="77777777" w:rsidR="00C07F54" w:rsidRPr="008749CE" w:rsidRDefault="00C07F54" w:rsidP="00C07F54">
      <w:pPr>
        <w:spacing w:line="276" w:lineRule="auto"/>
        <w:ind w:left="778"/>
        <w:rPr>
          <w:rFonts w:ascii="Garamond" w:eastAsia="Calibri" w:hAnsi="Garamond" w:cs="Times New Roman"/>
          <w:szCs w:val="24"/>
        </w:rPr>
      </w:pPr>
    </w:p>
    <w:p w14:paraId="575F7F10" w14:textId="73A5D22F" w:rsidR="00C07F54" w:rsidRDefault="00A45623" w:rsidP="00C07F54">
      <w:pPr>
        <w:spacing w:line="276" w:lineRule="auto"/>
        <w:ind w:left="720" w:hanging="720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 xml:space="preserve">“History of the Christian Church (Disciples of Christ).” </w:t>
      </w:r>
    </w:p>
    <w:p w14:paraId="3B7D4E89" w14:textId="566215AB" w:rsidR="00C07F54" w:rsidRPr="00C07F54" w:rsidRDefault="00C07F54" w:rsidP="00494B58">
      <w:pPr>
        <w:pStyle w:val="ListParagraph"/>
        <w:numPr>
          <w:ilvl w:val="0"/>
          <w:numId w:val="8"/>
        </w:numPr>
        <w:spacing w:after="0" w:line="276" w:lineRule="auto"/>
        <w:ind w:left="778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Challengers Sunday School class, Harvard Avenue Christian Church</w:t>
      </w:r>
      <w:r w:rsidR="004B440E">
        <w:rPr>
          <w:rFonts w:ascii="Garamond" w:eastAsia="Calibri" w:hAnsi="Garamond" w:cs="Times New Roman"/>
          <w:szCs w:val="24"/>
        </w:rPr>
        <w:t xml:space="preserve"> (Disciples of Christ)</w:t>
      </w:r>
      <w:r>
        <w:rPr>
          <w:rFonts w:ascii="Garamond" w:eastAsia="Calibri" w:hAnsi="Garamond" w:cs="Times New Roman"/>
          <w:szCs w:val="24"/>
        </w:rPr>
        <w:t xml:space="preserve">, Tulsa, OK, </w:t>
      </w:r>
      <w:r w:rsidR="004B440E">
        <w:rPr>
          <w:rFonts w:ascii="Garamond" w:eastAsia="Calibri" w:hAnsi="Garamond" w:cs="Times New Roman"/>
          <w:szCs w:val="24"/>
        </w:rPr>
        <w:t>April 28, 2019.</w:t>
      </w:r>
    </w:p>
    <w:p w14:paraId="71A70766" w14:textId="77777777" w:rsidR="00A45623" w:rsidRPr="008749CE" w:rsidRDefault="00A45623" w:rsidP="00494B58">
      <w:pPr>
        <w:numPr>
          <w:ilvl w:val="0"/>
          <w:numId w:val="3"/>
        </w:numPr>
        <w:spacing w:line="276" w:lineRule="auto"/>
        <w:ind w:left="77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First Christian Church, Gainesville, TX, July 2010.</w:t>
      </w:r>
    </w:p>
    <w:p w14:paraId="2FD3CB91" w14:textId="77777777" w:rsidR="00A45623" w:rsidRPr="008749CE" w:rsidRDefault="00A45623" w:rsidP="00A45623">
      <w:pPr>
        <w:spacing w:before="240" w:line="276" w:lineRule="auto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“History of TCU and Brite Divinity School.”</w:t>
      </w:r>
    </w:p>
    <w:p w14:paraId="6B3548B9" w14:textId="77777777" w:rsidR="00A45623" w:rsidRPr="008749CE" w:rsidRDefault="00A45623" w:rsidP="00A45623">
      <w:pPr>
        <w:numPr>
          <w:ilvl w:val="0"/>
          <w:numId w:val="3"/>
        </w:numPr>
        <w:spacing w:line="276" w:lineRule="auto"/>
        <w:ind w:left="77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lastRenderedPageBreak/>
        <w:t>South Hills Christian Church, Fort Worth, TX, June 8, 2014.</w:t>
      </w:r>
    </w:p>
    <w:p w14:paraId="7633D33F" w14:textId="77777777" w:rsidR="00A45623" w:rsidRPr="008749CE" w:rsidRDefault="00A45623" w:rsidP="00A45623">
      <w:pPr>
        <w:spacing w:before="240" w:line="276" w:lineRule="auto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 xml:space="preserve">“Native American Church and American Indian Identity.” </w:t>
      </w:r>
    </w:p>
    <w:p w14:paraId="3D3C0369" w14:textId="77777777" w:rsidR="00A45623" w:rsidRPr="008749CE" w:rsidRDefault="00A45623" w:rsidP="00A45623">
      <w:pPr>
        <w:numPr>
          <w:ilvl w:val="0"/>
          <w:numId w:val="3"/>
        </w:numPr>
        <w:spacing w:line="276" w:lineRule="auto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Fort Worth Corral of the Westerners International meeting, March 10, 2015.</w:t>
      </w:r>
    </w:p>
    <w:p w14:paraId="425B9FCC" w14:textId="77777777" w:rsidR="00A45623" w:rsidRPr="008749CE" w:rsidRDefault="00A45623" w:rsidP="00A45623">
      <w:pPr>
        <w:numPr>
          <w:ilvl w:val="0"/>
          <w:numId w:val="3"/>
        </w:numPr>
        <w:spacing w:line="276" w:lineRule="auto"/>
        <w:ind w:left="77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 xml:space="preserve">St. Stephens Presbyterian Church, Fort Worth, TX, July 27, August 3, 2014. </w:t>
      </w:r>
    </w:p>
    <w:p w14:paraId="500E27FB" w14:textId="77777777" w:rsidR="00A45623" w:rsidRPr="008749CE" w:rsidRDefault="00A45623" w:rsidP="00A45623">
      <w:pPr>
        <w:numPr>
          <w:ilvl w:val="0"/>
          <w:numId w:val="3"/>
        </w:numPr>
        <w:spacing w:line="276" w:lineRule="auto"/>
        <w:ind w:left="77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 xml:space="preserve">First Congregational United Church of Christ, Fort Worth, TX, November 24, December 1, 15, 2013. </w:t>
      </w:r>
    </w:p>
    <w:p w14:paraId="4A209DFA" w14:textId="77777777" w:rsidR="00A45623" w:rsidRPr="008749CE" w:rsidRDefault="00A45623" w:rsidP="00A45623">
      <w:pPr>
        <w:spacing w:before="240" w:line="276" w:lineRule="auto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“American Indian Religious Freedom”</w:t>
      </w:r>
    </w:p>
    <w:p w14:paraId="5EB1DB7D" w14:textId="19153034" w:rsidR="00CD3648" w:rsidRDefault="00A45623" w:rsidP="000F1EFF">
      <w:pPr>
        <w:pStyle w:val="ListParagraph"/>
        <w:numPr>
          <w:ilvl w:val="0"/>
          <w:numId w:val="4"/>
        </w:numPr>
        <w:spacing w:after="0" w:line="276" w:lineRule="auto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South Hills Christian Church, Fort Worth, TX, June 14, 2015.</w:t>
      </w:r>
    </w:p>
    <w:p w14:paraId="5CE6FC27" w14:textId="77777777" w:rsidR="000F1EFF" w:rsidRDefault="000F1EFF" w:rsidP="000F1EFF">
      <w:pPr>
        <w:spacing w:line="276" w:lineRule="auto"/>
        <w:rPr>
          <w:rFonts w:ascii="Garamond" w:eastAsia="Calibri" w:hAnsi="Garamond" w:cs="Times New Roman"/>
          <w:szCs w:val="24"/>
        </w:rPr>
      </w:pPr>
    </w:p>
    <w:p w14:paraId="15CCCC00" w14:textId="77777777" w:rsidR="000F1EFF" w:rsidRDefault="000F1EFF" w:rsidP="000F1EFF">
      <w:pPr>
        <w:spacing w:line="276" w:lineRule="auto"/>
        <w:rPr>
          <w:rFonts w:ascii="Garamond" w:eastAsia="Calibri" w:hAnsi="Garamond" w:cs="Times New Roman"/>
          <w:szCs w:val="24"/>
        </w:rPr>
      </w:pPr>
    </w:p>
    <w:p w14:paraId="6CBAC6B5" w14:textId="77777777" w:rsidR="000F1EFF" w:rsidRDefault="000F1EFF" w:rsidP="000F1EFF">
      <w:pPr>
        <w:spacing w:line="276" w:lineRule="auto"/>
        <w:rPr>
          <w:rFonts w:ascii="Garamond" w:eastAsia="Calibri" w:hAnsi="Garamond" w:cs="Times New Roman"/>
          <w:szCs w:val="24"/>
        </w:rPr>
      </w:pPr>
    </w:p>
    <w:p w14:paraId="5465FC1F" w14:textId="77777777" w:rsidR="000F1EFF" w:rsidRDefault="000F1EFF" w:rsidP="000F1EFF">
      <w:pPr>
        <w:spacing w:line="276" w:lineRule="auto"/>
        <w:rPr>
          <w:rFonts w:ascii="Garamond" w:eastAsia="Calibri" w:hAnsi="Garamond" w:cs="Times New Roman"/>
          <w:szCs w:val="24"/>
        </w:rPr>
      </w:pPr>
    </w:p>
    <w:p w14:paraId="5CEFAAE2" w14:textId="77777777" w:rsidR="00494B58" w:rsidRPr="000F1EFF" w:rsidRDefault="00494B58" w:rsidP="000F1EFF">
      <w:pPr>
        <w:spacing w:line="276" w:lineRule="auto"/>
        <w:rPr>
          <w:rFonts w:ascii="Garamond" w:eastAsia="Calibri" w:hAnsi="Garamond" w:cs="Times New Roman"/>
          <w:szCs w:val="24"/>
        </w:rPr>
      </w:pPr>
    </w:p>
    <w:p w14:paraId="683E2AC4" w14:textId="77777777" w:rsidR="00CD3648" w:rsidRPr="008749CE" w:rsidRDefault="00CD3648" w:rsidP="00CD3648">
      <w:pPr>
        <w:spacing w:before="240" w:line="240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PROFESSIONAL SERVICE</w:t>
      </w:r>
    </w:p>
    <w:p w14:paraId="33FB91AC" w14:textId="77777777" w:rsidR="00CD3648" w:rsidRPr="008749CE" w:rsidRDefault="00530959" w:rsidP="00CD3648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pict w14:anchorId="33BBAD04">
          <v:rect id="_x0000_i1032" style="width:468pt;height:1.5pt" o:hralign="center" o:hrstd="t" o:hrnoshade="t" o:hr="t" fillcolor="black [3213]" stroked="f"/>
        </w:pict>
      </w:r>
    </w:p>
    <w:p w14:paraId="17887277" w14:textId="613BB143" w:rsidR="000F1EFF" w:rsidRDefault="000F1EFF" w:rsidP="00FF2CE6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Instructor for TCU extended education program, “Religion in Texas” course, February-March, 2018.</w:t>
      </w:r>
    </w:p>
    <w:p w14:paraId="6D93FC1C" w14:textId="77777777" w:rsidR="000F1EFF" w:rsidRDefault="000F1EFF" w:rsidP="00FF2CE6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46D4AC12" w14:textId="67862087" w:rsidR="000F1EFF" w:rsidRDefault="00FF2CE6" w:rsidP="000F1EFF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Judge for the TCU AddRan College of Liberal Arts Festival of Undergraduate Scholarship and Creativity, April 16, 2014; April 15, 2015</w:t>
      </w:r>
    </w:p>
    <w:p w14:paraId="6B65327D" w14:textId="77777777" w:rsidR="00FF2CE6" w:rsidRPr="008749CE" w:rsidRDefault="00FF2CE6" w:rsidP="00FF2CE6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 xml:space="preserve">Graduate student research assistant for Dr. Russell Dalton, Brite Divinity School, 2010-2012, for his book </w:t>
      </w:r>
      <w:r w:rsidRPr="008749CE">
        <w:rPr>
          <w:rFonts w:ascii="Garamond" w:eastAsia="Calibri" w:hAnsi="Garamond" w:cs="Times New Roman"/>
          <w:i/>
          <w:szCs w:val="24"/>
        </w:rPr>
        <w:t>Children’s Bibles in America: A Reception History of the Story of Noah’s Ark in U.S. Children’s Bibles</w:t>
      </w:r>
      <w:r w:rsidRPr="008749CE">
        <w:rPr>
          <w:rFonts w:ascii="Garamond" w:eastAsia="Calibri" w:hAnsi="Garamond" w:cs="Times New Roman"/>
          <w:szCs w:val="24"/>
        </w:rPr>
        <w:t xml:space="preserve"> (New York: Bloomsbury Press, 2015)</w:t>
      </w:r>
    </w:p>
    <w:p w14:paraId="244ED80D" w14:textId="77777777" w:rsidR="00FF2CE6" w:rsidRPr="008749CE" w:rsidRDefault="00FF2CE6" w:rsidP="00FF2CE6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7FC34143" w14:textId="77777777" w:rsidR="00FF2CE6" w:rsidRPr="008749CE" w:rsidRDefault="00FF2CE6" w:rsidP="00FF2CE6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 xml:space="preserve">Graduate student research assistant for Dr. Jeffrey Williams, Brite Divinity School, 2008, for his book, </w:t>
      </w:r>
      <w:r w:rsidRPr="008749CE">
        <w:rPr>
          <w:rFonts w:ascii="Garamond" w:eastAsia="Calibri" w:hAnsi="Garamond" w:cs="Times New Roman"/>
          <w:i/>
          <w:szCs w:val="24"/>
        </w:rPr>
        <w:t>Taking the Kingdom by Force: Religion and Violence in Early American Methodism</w:t>
      </w:r>
      <w:r w:rsidRPr="008749CE">
        <w:rPr>
          <w:rFonts w:ascii="Garamond" w:eastAsia="Calibri" w:hAnsi="Garamond" w:cs="Times New Roman"/>
          <w:szCs w:val="24"/>
        </w:rPr>
        <w:t xml:space="preserve"> (Bloomington: I</w:t>
      </w:r>
      <w:r w:rsidR="00704920" w:rsidRPr="008749CE">
        <w:rPr>
          <w:rFonts w:ascii="Garamond" w:eastAsia="Calibri" w:hAnsi="Garamond" w:cs="Times New Roman"/>
          <w:szCs w:val="24"/>
        </w:rPr>
        <w:t>ndiana University Press, 2010)</w:t>
      </w:r>
    </w:p>
    <w:p w14:paraId="00AB9FAE" w14:textId="77777777" w:rsidR="00FF2CE6" w:rsidRPr="008749CE" w:rsidRDefault="00FF2CE6" w:rsidP="00612C59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Texas Forensic Association state president, 2009-2010</w:t>
      </w:r>
    </w:p>
    <w:p w14:paraId="53197EE5" w14:textId="77777777" w:rsidR="00612C59" w:rsidRDefault="00612C59" w:rsidP="00FF2CE6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602F31E5" w14:textId="77777777" w:rsidR="004941BC" w:rsidRPr="008749CE" w:rsidRDefault="004941BC" w:rsidP="00FF2CE6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1426093D" w14:textId="507E931C" w:rsidR="00CD3648" w:rsidRPr="008749CE" w:rsidRDefault="00612C59" w:rsidP="00612C59">
      <w:pPr>
        <w:spacing w:before="240" w:line="240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COMMUNITY SERVICE</w:t>
      </w:r>
      <w:r w:rsidR="00537AB3">
        <w:rPr>
          <w:rFonts w:ascii="Garamond" w:eastAsia="Calibri" w:hAnsi="Garamond" w:cs="Times New Roman"/>
          <w:szCs w:val="24"/>
        </w:rPr>
        <w:t>/CHURCH</w:t>
      </w:r>
      <w:r w:rsidRPr="008749CE">
        <w:rPr>
          <w:rFonts w:ascii="Garamond" w:eastAsia="Calibri" w:hAnsi="Garamond" w:cs="Times New Roman"/>
          <w:szCs w:val="24"/>
        </w:rPr>
        <w:t xml:space="preserve"> ACTIVITIES</w:t>
      </w:r>
    </w:p>
    <w:p w14:paraId="123D1346" w14:textId="77777777" w:rsidR="00612C59" w:rsidRPr="008749CE" w:rsidRDefault="00530959" w:rsidP="00612C59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pict w14:anchorId="41E932E4">
          <v:rect id="_x0000_i1033" style="width:468pt;height:1.5pt" o:hralign="center" o:hrstd="t" o:hrnoshade="t" o:hr="t" fillcolor="black [3213]" stroked="f"/>
        </w:pict>
      </w:r>
    </w:p>
    <w:p w14:paraId="22DE67D9" w14:textId="28E468B7" w:rsidR="00537AB3" w:rsidRDefault="00537AB3" w:rsidP="00612C59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Member of advisory council for the Center for Indigenous Ministries (Disciples of Christ) and co-coordinator for 2019</w:t>
      </w:r>
      <w:r w:rsidR="00530959">
        <w:rPr>
          <w:rFonts w:ascii="Garamond" w:eastAsia="Calibri" w:hAnsi="Garamond" w:cs="Times New Roman"/>
          <w:szCs w:val="24"/>
        </w:rPr>
        <w:t xml:space="preserve"> and 2020</w:t>
      </w:r>
      <w:r>
        <w:rPr>
          <w:rFonts w:ascii="Garamond" w:eastAsia="Calibri" w:hAnsi="Garamond" w:cs="Times New Roman"/>
          <w:szCs w:val="24"/>
        </w:rPr>
        <w:t xml:space="preserve"> Winter Talk conference</w:t>
      </w:r>
      <w:r w:rsidR="00530959">
        <w:rPr>
          <w:rFonts w:ascii="Garamond" w:eastAsia="Calibri" w:hAnsi="Garamond" w:cs="Times New Roman"/>
          <w:szCs w:val="24"/>
        </w:rPr>
        <w:t>s</w:t>
      </w:r>
      <w:r>
        <w:rPr>
          <w:rFonts w:ascii="Garamond" w:eastAsia="Calibri" w:hAnsi="Garamond" w:cs="Times New Roman"/>
          <w:szCs w:val="24"/>
        </w:rPr>
        <w:t xml:space="preserve"> to </w:t>
      </w:r>
      <w:proofErr w:type="gramStart"/>
      <w:r>
        <w:rPr>
          <w:rFonts w:ascii="Garamond" w:eastAsia="Calibri" w:hAnsi="Garamond" w:cs="Times New Roman"/>
          <w:szCs w:val="24"/>
        </w:rPr>
        <w:t>be held</w:t>
      </w:r>
      <w:proofErr w:type="gramEnd"/>
      <w:r>
        <w:rPr>
          <w:rFonts w:ascii="Garamond" w:eastAsia="Calibri" w:hAnsi="Garamond" w:cs="Times New Roman"/>
          <w:szCs w:val="24"/>
        </w:rPr>
        <w:t xml:space="preserve"> at Phillips Theological Seminary, Tulsa, OK, February 25-27, 2019</w:t>
      </w:r>
      <w:r w:rsidR="00530959">
        <w:rPr>
          <w:rFonts w:ascii="Garamond" w:eastAsia="Calibri" w:hAnsi="Garamond" w:cs="Times New Roman"/>
          <w:szCs w:val="24"/>
        </w:rPr>
        <w:t xml:space="preserve"> and February 3-5, 2020</w:t>
      </w:r>
    </w:p>
    <w:p w14:paraId="5D920E78" w14:textId="4741F134" w:rsidR="00530959" w:rsidRDefault="00530959" w:rsidP="00612C59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47CF290A" w14:textId="70BB0C45" w:rsidR="00530959" w:rsidRDefault="00530959" w:rsidP="00612C59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lastRenderedPageBreak/>
        <w:t>Judge at Tulsa area competitive policy debates sponsored by Tulsa Debate League</w:t>
      </w:r>
    </w:p>
    <w:p w14:paraId="4942BF08" w14:textId="77777777" w:rsidR="00537AB3" w:rsidRDefault="00537AB3" w:rsidP="00612C59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4C191B0D" w14:textId="66790F2A" w:rsidR="00612C59" w:rsidRPr="008749CE" w:rsidRDefault="00612C59" w:rsidP="00612C59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Teacher for the Epiphany adult Sunday school class at South Hills Christian Church, Fort Worth, TX, 2007-</w:t>
      </w:r>
      <w:r w:rsidR="00537AB3">
        <w:rPr>
          <w:rFonts w:ascii="Garamond" w:eastAsia="Calibri" w:hAnsi="Garamond" w:cs="Times New Roman"/>
          <w:szCs w:val="24"/>
        </w:rPr>
        <w:t>2018</w:t>
      </w:r>
    </w:p>
    <w:p w14:paraId="7A2FAB85" w14:textId="77777777" w:rsidR="00612C59" w:rsidRPr="008749CE" w:rsidRDefault="00612C59" w:rsidP="00612C59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Pulpit supply preacher</w:t>
      </w:r>
    </w:p>
    <w:p w14:paraId="11D3F971" w14:textId="5279DC86" w:rsidR="00612C59" w:rsidRPr="008749CE" w:rsidRDefault="00612C59" w:rsidP="00612C59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Volunteer for Room in the Inn ministry hosted by South Hills Christian Church and First Congregational United Church of Christ, Fort Worth, TX, 2011-</w:t>
      </w:r>
      <w:r w:rsidR="00537AB3">
        <w:rPr>
          <w:rFonts w:ascii="Garamond" w:eastAsia="Calibri" w:hAnsi="Garamond" w:cs="Times New Roman"/>
          <w:szCs w:val="24"/>
        </w:rPr>
        <w:t>2018</w:t>
      </w:r>
    </w:p>
    <w:p w14:paraId="0C151BBA" w14:textId="37F4E16F" w:rsidR="00612C59" w:rsidRPr="008749CE" w:rsidRDefault="00612C59" w:rsidP="00612C59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Volunteer for the Christian Church (Disciples of Christ) Southwest Region’s committee on the ministry to do practice interviews and preparation with ordination candidates, 2012-</w:t>
      </w:r>
      <w:r w:rsidR="00537AB3">
        <w:rPr>
          <w:rFonts w:ascii="Garamond" w:eastAsia="Calibri" w:hAnsi="Garamond" w:cs="Times New Roman"/>
          <w:szCs w:val="24"/>
        </w:rPr>
        <w:t>2018</w:t>
      </w:r>
    </w:p>
    <w:p w14:paraId="20D5607A" w14:textId="77777777" w:rsidR="00612C59" w:rsidRPr="008749CE" w:rsidRDefault="00612C59" w:rsidP="00612C59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34E2DAC0" w14:textId="77777777" w:rsidR="00612C59" w:rsidRPr="008749CE" w:rsidRDefault="00612C59" w:rsidP="00612C59">
      <w:pPr>
        <w:spacing w:before="240" w:line="240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PROFESSIONAL MEMBERSHIPS</w:t>
      </w:r>
    </w:p>
    <w:p w14:paraId="7DEEB497" w14:textId="77777777" w:rsidR="00612C59" w:rsidRPr="008749CE" w:rsidRDefault="00530959" w:rsidP="00612C59">
      <w:pPr>
        <w:spacing w:line="276" w:lineRule="auto"/>
        <w:ind w:left="288" w:hanging="28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pict w14:anchorId="2A5236C3">
          <v:rect id="_x0000_i1034" style="width:468pt;height:1.5pt" o:hralign="center" o:hrstd="t" o:hrnoshade="t" o:hr="t" fillcolor="black [3213]" stroked="f"/>
        </w:pict>
      </w:r>
    </w:p>
    <w:p w14:paraId="6F1F055D" w14:textId="7793370D" w:rsidR="00306434" w:rsidRDefault="0018070B" w:rsidP="00530959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 xml:space="preserve">American Society </w:t>
      </w:r>
      <w:r w:rsidR="00417DE7">
        <w:rPr>
          <w:rFonts w:ascii="Garamond" w:eastAsia="Calibri" w:hAnsi="Garamond" w:cs="Times New Roman"/>
          <w:szCs w:val="24"/>
        </w:rPr>
        <w:t>of Church History</w:t>
      </w:r>
    </w:p>
    <w:p w14:paraId="65B3F50B" w14:textId="77777777" w:rsidR="00530959" w:rsidRDefault="00530959" w:rsidP="00530959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</w:p>
    <w:p w14:paraId="141DA066" w14:textId="4F9F13D7" w:rsidR="00306434" w:rsidRPr="008749CE" w:rsidRDefault="00306434" w:rsidP="00612C59">
      <w:pPr>
        <w:spacing w:line="276" w:lineRule="auto"/>
        <w:ind w:left="288" w:hanging="288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Association of Disciples for Theological Discussion</w:t>
      </w:r>
    </w:p>
    <w:p w14:paraId="254A83D3" w14:textId="5AE6A291" w:rsidR="0018070B" w:rsidRDefault="0018070B" w:rsidP="0018070B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Coalition for Western Women's History</w:t>
      </w:r>
    </w:p>
    <w:p w14:paraId="5CF76CB7" w14:textId="5AD1DF7E" w:rsidR="00417DE7" w:rsidRPr="008749CE" w:rsidRDefault="00417DE7" w:rsidP="0018070B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>
        <w:rPr>
          <w:rFonts w:ascii="Garamond" w:eastAsia="Calibri" w:hAnsi="Garamond" w:cs="Times New Roman"/>
          <w:szCs w:val="24"/>
        </w:rPr>
        <w:t>Mormon History Association</w:t>
      </w:r>
    </w:p>
    <w:p w14:paraId="36AFECF3" w14:textId="77777777" w:rsidR="0018070B" w:rsidRPr="008749CE" w:rsidRDefault="0018070B" w:rsidP="0018070B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Phi Alpha Theta</w:t>
      </w:r>
      <w:bookmarkStart w:id="0" w:name="_GoBack"/>
      <w:bookmarkEnd w:id="0"/>
      <w:r w:rsidRPr="008749CE">
        <w:rPr>
          <w:rFonts w:ascii="Garamond" w:eastAsia="Calibri" w:hAnsi="Garamond" w:cs="Times New Roman"/>
          <w:szCs w:val="24"/>
        </w:rPr>
        <w:t xml:space="preserve"> </w:t>
      </w:r>
    </w:p>
    <w:p w14:paraId="67D9F9D7" w14:textId="05A6216E" w:rsidR="000F1EFF" w:rsidRDefault="0018070B" w:rsidP="0018070B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Stone-Campbell Journal Scholars Community</w:t>
      </w:r>
    </w:p>
    <w:p w14:paraId="30258B96" w14:textId="77777777" w:rsidR="0018070B" w:rsidRPr="008749CE" w:rsidRDefault="0018070B" w:rsidP="0018070B">
      <w:pPr>
        <w:spacing w:before="240" w:line="276" w:lineRule="auto"/>
        <w:ind w:left="288" w:hanging="288"/>
        <w:rPr>
          <w:rFonts w:ascii="Garamond" w:eastAsia="Calibri" w:hAnsi="Garamond" w:cs="Times New Roman"/>
          <w:szCs w:val="24"/>
        </w:rPr>
      </w:pPr>
      <w:r w:rsidRPr="008749CE">
        <w:rPr>
          <w:rFonts w:ascii="Garamond" w:eastAsia="Calibri" w:hAnsi="Garamond" w:cs="Times New Roman"/>
          <w:szCs w:val="24"/>
        </w:rPr>
        <w:t>Western History Association</w:t>
      </w:r>
    </w:p>
    <w:p w14:paraId="6CEEEF30" w14:textId="1816B2BD" w:rsidR="009E76F1" w:rsidRPr="008749CE" w:rsidRDefault="009E76F1" w:rsidP="00F64414">
      <w:pPr>
        <w:spacing w:line="276" w:lineRule="auto"/>
        <w:ind w:left="288" w:hanging="288"/>
        <w:rPr>
          <w:rFonts w:ascii="Garamond" w:hAnsi="Garamond"/>
          <w:szCs w:val="24"/>
        </w:rPr>
      </w:pPr>
    </w:p>
    <w:sectPr w:rsidR="009E76F1" w:rsidRPr="008749CE" w:rsidSect="000F1EFF">
      <w:headerReference w:type="default" r:id="rId7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F736" w14:textId="77777777" w:rsidR="0081320E" w:rsidRDefault="0081320E" w:rsidP="0081320E">
      <w:pPr>
        <w:spacing w:line="240" w:lineRule="auto"/>
      </w:pPr>
      <w:r>
        <w:separator/>
      </w:r>
    </w:p>
  </w:endnote>
  <w:endnote w:type="continuationSeparator" w:id="0">
    <w:p w14:paraId="1231BA22" w14:textId="77777777" w:rsidR="0081320E" w:rsidRDefault="0081320E" w:rsidP="00813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99D4" w14:textId="77777777" w:rsidR="0081320E" w:rsidRDefault="0081320E" w:rsidP="0081320E">
      <w:pPr>
        <w:spacing w:line="240" w:lineRule="auto"/>
      </w:pPr>
      <w:r>
        <w:separator/>
      </w:r>
    </w:p>
  </w:footnote>
  <w:footnote w:type="continuationSeparator" w:id="0">
    <w:p w14:paraId="3D6092D7" w14:textId="77777777" w:rsidR="0081320E" w:rsidRDefault="0081320E" w:rsidP="00813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E984" w14:textId="77777777" w:rsidR="0081320E" w:rsidRPr="008749CE" w:rsidRDefault="00660DE7" w:rsidP="00660DE7">
    <w:pPr>
      <w:pStyle w:val="Header"/>
      <w:rPr>
        <w:rFonts w:ascii="Garamond" w:hAnsi="Garamond"/>
      </w:rPr>
    </w:pPr>
    <w:r w:rsidRPr="008749CE">
      <w:rPr>
        <w:rFonts w:ascii="Garamond" w:hAnsi="Garamond"/>
      </w:rPr>
      <w:t>Lisa Barnett</w:t>
    </w:r>
    <w:r w:rsidRPr="008749CE">
      <w:rPr>
        <w:rFonts w:ascii="Garamond" w:hAnsi="Garamond"/>
      </w:rPr>
      <w:tab/>
    </w:r>
    <w:r w:rsidRPr="008749CE">
      <w:rPr>
        <w:rFonts w:ascii="Garamond" w:hAnsi="Garamond"/>
      </w:rPr>
      <w:tab/>
      <w:t xml:space="preserve">Page </w:t>
    </w:r>
    <w:sdt>
      <w:sdtPr>
        <w:rPr>
          <w:rFonts w:ascii="Garamond" w:hAnsi="Garamond"/>
        </w:rPr>
        <w:id w:val="5559020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1320E" w:rsidRPr="008749CE">
          <w:rPr>
            <w:rFonts w:ascii="Garamond" w:hAnsi="Garamond"/>
          </w:rPr>
          <w:fldChar w:fldCharType="begin"/>
        </w:r>
        <w:r w:rsidR="0081320E" w:rsidRPr="008749CE">
          <w:rPr>
            <w:rFonts w:ascii="Garamond" w:hAnsi="Garamond"/>
          </w:rPr>
          <w:instrText xml:space="preserve"> PAGE   \* MERGEFORMAT </w:instrText>
        </w:r>
        <w:r w:rsidR="0081320E" w:rsidRPr="008749CE">
          <w:rPr>
            <w:rFonts w:ascii="Garamond" w:hAnsi="Garamond"/>
          </w:rPr>
          <w:fldChar w:fldCharType="separate"/>
        </w:r>
        <w:r w:rsidR="008513C4">
          <w:rPr>
            <w:rFonts w:ascii="Garamond" w:hAnsi="Garamond"/>
            <w:noProof/>
          </w:rPr>
          <w:t>7</w:t>
        </w:r>
        <w:r w:rsidR="0081320E" w:rsidRPr="008749CE">
          <w:rPr>
            <w:rFonts w:ascii="Garamond" w:hAnsi="Garamond"/>
            <w:noProof/>
          </w:rPr>
          <w:fldChar w:fldCharType="end"/>
        </w:r>
      </w:sdtContent>
    </w:sdt>
  </w:p>
  <w:p w14:paraId="36D64CA3" w14:textId="7B060537" w:rsidR="0081320E" w:rsidRDefault="003653D8" w:rsidP="0081320E">
    <w:pPr>
      <w:pStyle w:val="Header"/>
      <w:rPr>
        <w:rFonts w:ascii="Garamond" w:hAnsi="Garamond"/>
      </w:rPr>
    </w:pPr>
    <w:r>
      <w:rPr>
        <w:rFonts w:ascii="Garamond" w:hAnsi="Garamond"/>
      </w:rPr>
      <w:t>CV</w:t>
    </w:r>
  </w:p>
  <w:p w14:paraId="07826725" w14:textId="77777777" w:rsidR="00827BA0" w:rsidRDefault="00827BA0" w:rsidP="0081320E">
    <w:pPr>
      <w:pStyle w:val="Header"/>
      <w:rPr>
        <w:rFonts w:ascii="Garamond" w:hAnsi="Garamond"/>
      </w:rPr>
    </w:pPr>
  </w:p>
  <w:p w14:paraId="30BBAFC3" w14:textId="77777777" w:rsidR="00827BA0" w:rsidRPr="008749CE" w:rsidRDefault="00827BA0" w:rsidP="0081320E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323"/>
    <w:multiLevelType w:val="hybridMultilevel"/>
    <w:tmpl w:val="9B9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8A1"/>
    <w:multiLevelType w:val="hybridMultilevel"/>
    <w:tmpl w:val="785CDA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94579F"/>
    <w:multiLevelType w:val="hybridMultilevel"/>
    <w:tmpl w:val="AC7A5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044B3C"/>
    <w:multiLevelType w:val="hybridMultilevel"/>
    <w:tmpl w:val="FF68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A57"/>
    <w:multiLevelType w:val="hybridMultilevel"/>
    <w:tmpl w:val="A0C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9516B"/>
    <w:multiLevelType w:val="hybridMultilevel"/>
    <w:tmpl w:val="9A6A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C2059"/>
    <w:multiLevelType w:val="hybridMultilevel"/>
    <w:tmpl w:val="3DC63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6B5378"/>
    <w:multiLevelType w:val="hybridMultilevel"/>
    <w:tmpl w:val="CC2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16E1"/>
    <w:multiLevelType w:val="hybridMultilevel"/>
    <w:tmpl w:val="FF76D96E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4"/>
    <w:rsid w:val="00013E19"/>
    <w:rsid w:val="000401E7"/>
    <w:rsid w:val="00041703"/>
    <w:rsid w:val="000554AE"/>
    <w:rsid w:val="00074B66"/>
    <w:rsid w:val="000A6A96"/>
    <w:rsid w:val="000C1573"/>
    <w:rsid w:val="000F1EFF"/>
    <w:rsid w:val="00171AE1"/>
    <w:rsid w:val="0018070B"/>
    <w:rsid w:val="002236A5"/>
    <w:rsid w:val="002924A9"/>
    <w:rsid w:val="002F7BB2"/>
    <w:rsid w:val="00306434"/>
    <w:rsid w:val="003602BF"/>
    <w:rsid w:val="003653D8"/>
    <w:rsid w:val="003843A3"/>
    <w:rsid w:val="00394A4F"/>
    <w:rsid w:val="003D14F9"/>
    <w:rsid w:val="00406A55"/>
    <w:rsid w:val="00411448"/>
    <w:rsid w:val="00417DE7"/>
    <w:rsid w:val="00436BB2"/>
    <w:rsid w:val="004471BB"/>
    <w:rsid w:val="004941BC"/>
    <w:rsid w:val="00494B58"/>
    <w:rsid w:val="00496E61"/>
    <w:rsid w:val="004B440E"/>
    <w:rsid w:val="004C1755"/>
    <w:rsid w:val="004F1D82"/>
    <w:rsid w:val="004F4BE7"/>
    <w:rsid w:val="005167EB"/>
    <w:rsid w:val="00530959"/>
    <w:rsid w:val="00537AB3"/>
    <w:rsid w:val="00566954"/>
    <w:rsid w:val="005D0C5D"/>
    <w:rsid w:val="00612C59"/>
    <w:rsid w:val="00660DE7"/>
    <w:rsid w:val="00671FC9"/>
    <w:rsid w:val="006A0760"/>
    <w:rsid w:val="006A4A1A"/>
    <w:rsid w:val="006E27C2"/>
    <w:rsid w:val="006E6E38"/>
    <w:rsid w:val="00704920"/>
    <w:rsid w:val="007A3B14"/>
    <w:rsid w:val="0081320E"/>
    <w:rsid w:val="00827BA0"/>
    <w:rsid w:val="008513C4"/>
    <w:rsid w:val="008749CE"/>
    <w:rsid w:val="008E762A"/>
    <w:rsid w:val="009127EE"/>
    <w:rsid w:val="00947B3D"/>
    <w:rsid w:val="00974253"/>
    <w:rsid w:val="009A2E6A"/>
    <w:rsid w:val="009E76F1"/>
    <w:rsid w:val="00A13990"/>
    <w:rsid w:val="00A438EC"/>
    <w:rsid w:val="00A45623"/>
    <w:rsid w:val="00A8432A"/>
    <w:rsid w:val="00AF239A"/>
    <w:rsid w:val="00AF2546"/>
    <w:rsid w:val="00AF766A"/>
    <w:rsid w:val="00B03AA5"/>
    <w:rsid w:val="00B5548E"/>
    <w:rsid w:val="00B76269"/>
    <w:rsid w:val="00B7782A"/>
    <w:rsid w:val="00B815E0"/>
    <w:rsid w:val="00C07F54"/>
    <w:rsid w:val="00C379E8"/>
    <w:rsid w:val="00C76E7F"/>
    <w:rsid w:val="00CD3648"/>
    <w:rsid w:val="00E15787"/>
    <w:rsid w:val="00E20D71"/>
    <w:rsid w:val="00EC2E36"/>
    <w:rsid w:val="00EE4F80"/>
    <w:rsid w:val="00F21541"/>
    <w:rsid w:val="00F64414"/>
    <w:rsid w:val="00F66585"/>
    <w:rsid w:val="00FC0916"/>
    <w:rsid w:val="00FE50F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A1665C"/>
  <w15:chartTrackingRefBased/>
  <w15:docId w15:val="{AC04AD84-6D2E-49B6-8BEE-72B59986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D82"/>
  </w:style>
  <w:style w:type="paragraph" w:styleId="Heading1">
    <w:name w:val="heading 1"/>
    <w:basedOn w:val="Normal"/>
    <w:next w:val="Normal"/>
    <w:link w:val="Heading1Char"/>
    <w:uiPriority w:val="9"/>
    <w:qFormat/>
    <w:rsid w:val="00FC0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F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2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2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0E"/>
  </w:style>
  <w:style w:type="paragraph" w:styleId="Footer">
    <w:name w:val="footer"/>
    <w:basedOn w:val="Normal"/>
    <w:link w:val="FooterChar"/>
    <w:uiPriority w:val="99"/>
    <w:unhideWhenUsed/>
    <w:rsid w:val="008132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0E"/>
  </w:style>
  <w:style w:type="paragraph" w:styleId="BalloonText">
    <w:name w:val="Balloon Text"/>
    <w:basedOn w:val="Normal"/>
    <w:link w:val="BalloonTextChar"/>
    <w:uiPriority w:val="99"/>
    <w:semiHidden/>
    <w:unhideWhenUsed/>
    <w:rsid w:val="00874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91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FC09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0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F5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Barnett</dc:creator>
  <cp:keywords/>
  <dc:description/>
  <cp:lastModifiedBy>Lisa Barnett</cp:lastModifiedBy>
  <cp:revision>9</cp:revision>
  <cp:lastPrinted>2016-09-17T18:12:00Z</cp:lastPrinted>
  <dcterms:created xsi:type="dcterms:W3CDTF">2019-01-22T17:32:00Z</dcterms:created>
  <dcterms:modified xsi:type="dcterms:W3CDTF">2020-01-15T19:55:00Z</dcterms:modified>
</cp:coreProperties>
</file>